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3EB04" w14:textId="115EB16C" w:rsidR="004B773B" w:rsidRDefault="004B773B" w:rsidP="00736EC4">
      <w:pPr>
        <w:rPr>
          <w:rFonts w:ascii="Arial-BoldMT" w:hAnsi="Arial-BoldMT" w:cs="Arial-BoldMT"/>
          <w:b/>
          <w:bCs/>
          <w:color w:val="000000"/>
          <w:sz w:val="37"/>
          <w:szCs w:val="37"/>
        </w:rPr>
      </w:pPr>
      <w:r>
        <w:rPr>
          <w:rFonts w:ascii="Arial-BoldMT" w:hAnsi="Arial-BoldMT" w:cs="Arial-BoldMT"/>
          <w:b/>
          <w:bCs/>
          <w:noProof/>
          <w:color w:val="000000"/>
          <w:sz w:val="37"/>
          <w:szCs w:val="37"/>
        </w:rPr>
        <w:drawing>
          <wp:inline distT="0" distB="0" distL="0" distR="0" wp14:anchorId="460B1728" wp14:editId="328445E1">
            <wp:extent cx="1809383" cy="11430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ns bu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175" cy="114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76AC" w14:textId="0E45D1AD" w:rsidR="004379AE" w:rsidRPr="007F60DE" w:rsidRDefault="004379AE" w:rsidP="004379AE">
      <w:pPr>
        <w:pStyle w:val="Default"/>
        <w:jc w:val="center"/>
        <w:rPr>
          <w:sz w:val="28"/>
          <w:szCs w:val="28"/>
          <w:lang w:val="fr-FR"/>
        </w:rPr>
      </w:pPr>
      <w:r w:rsidRPr="007F60DE">
        <w:rPr>
          <w:b/>
          <w:bCs/>
          <w:sz w:val="28"/>
          <w:szCs w:val="28"/>
          <w:lang w:val="fr-FR"/>
        </w:rPr>
        <w:t>COMPTE RENDU DE L’ASSEMBLEE GENERALE</w:t>
      </w:r>
    </w:p>
    <w:p w14:paraId="528560CD" w14:textId="74D8BD83" w:rsidR="004379AE" w:rsidRPr="007F60DE" w:rsidRDefault="004379AE" w:rsidP="004379AE">
      <w:pPr>
        <w:pStyle w:val="Default"/>
        <w:jc w:val="center"/>
        <w:rPr>
          <w:sz w:val="28"/>
          <w:szCs w:val="28"/>
          <w:lang w:val="fr-FR"/>
        </w:rPr>
      </w:pPr>
      <w:r w:rsidRPr="007F60DE">
        <w:rPr>
          <w:b/>
          <w:bCs/>
          <w:sz w:val="28"/>
          <w:szCs w:val="28"/>
          <w:lang w:val="fr-FR"/>
        </w:rPr>
        <w:t>DE « VEILLE SOLIDARITE SUD AGGLO »</w:t>
      </w:r>
    </w:p>
    <w:p w14:paraId="61DF7AC7" w14:textId="2020736F" w:rsidR="004379AE" w:rsidRPr="007F60DE" w:rsidRDefault="004379AE" w:rsidP="004379AE">
      <w:pPr>
        <w:pStyle w:val="Default"/>
        <w:jc w:val="center"/>
        <w:rPr>
          <w:sz w:val="28"/>
          <w:szCs w:val="28"/>
          <w:lang w:val="fr-FR"/>
        </w:rPr>
      </w:pPr>
      <w:proofErr w:type="gramStart"/>
      <w:r>
        <w:rPr>
          <w:b/>
          <w:bCs/>
          <w:sz w:val="28"/>
          <w:szCs w:val="28"/>
          <w:lang w:val="fr-FR"/>
        </w:rPr>
        <w:t>du</w:t>
      </w:r>
      <w:proofErr w:type="gramEnd"/>
      <w:r>
        <w:rPr>
          <w:b/>
          <w:bCs/>
          <w:sz w:val="28"/>
          <w:szCs w:val="28"/>
          <w:lang w:val="fr-FR"/>
        </w:rPr>
        <w:t xml:space="preserve"> </w:t>
      </w:r>
      <w:r w:rsidR="0005258B">
        <w:rPr>
          <w:b/>
          <w:bCs/>
          <w:sz w:val="28"/>
          <w:szCs w:val="28"/>
          <w:lang w:val="fr-FR"/>
        </w:rPr>
        <w:t>mercred</w:t>
      </w:r>
      <w:r w:rsidR="00460C7C">
        <w:rPr>
          <w:b/>
          <w:bCs/>
          <w:sz w:val="28"/>
          <w:szCs w:val="28"/>
          <w:lang w:val="fr-FR"/>
        </w:rPr>
        <w:t xml:space="preserve">i </w:t>
      </w:r>
      <w:r w:rsidR="002B7A04">
        <w:rPr>
          <w:b/>
          <w:bCs/>
          <w:sz w:val="28"/>
          <w:szCs w:val="28"/>
          <w:lang w:val="fr-FR"/>
        </w:rPr>
        <w:t>2</w:t>
      </w:r>
      <w:r w:rsidR="0005258B">
        <w:rPr>
          <w:b/>
          <w:bCs/>
          <w:sz w:val="28"/>
          <w:szCs w:val="28"/>
          <w:lang w:val="fr-FR"/>
        </w:rPr>
        <w:t>1</w:t>
      </w:r>
      <w:r w:rsidR="00460C7C">
        <w:rPr>
          <w:b/>
          <w:bCs/>
          <w:sz w:val="28"/>
          <w:szCs w:val="28"/>
          <w:lang w:val="fr-FR"/>
        </w:rPr>
        <w:t xml:space="preserve"> mai 202</w:t>
      </w:r>
      <w:r w:rsidR="0005258B">
        <w:rPr>
          <w:b/>
          <w:bCs/>
          <w:sz w:val="28"/>
          <w:szCs w:val="28"/>
          <w:lang w:val="fr-FR"/>
        </w:rPr>
        <w:t>5</w:t>
      </w:r>
      <w:r w:rsidRPr="007F60DE">
        <w:rPr>
          <w:b/>
          <w:bCs/>
          <w:sz w:val="28"/>
          <w:szCs w:val="28"/>
          <w:lang w:val="fr-FR"/>
        </w:rPr>
        <w:t xml:space="preserve"> </w:t>
      </w:r>
    </w:p>
    <w:p w14:paraId="08E16BF8" w14:textId="5B4AEA06" w:rsidR="00D65C1F" w:rsidRPr="00D65C1F" w:rsidRDefault="00D65C1F" w:rsidP="00D65C1F">
      <w:pPr>
        <w:pStyle w:val="Default"/>
        <w:jc w:val="center"/>
        <w:rPr>
          <w:rFonts w:ascii="Calibri" w:hAnsi="Calibri" w:cs="Calibri"/>
          <w:b/>
          <w:bCs/>
          <w:sz w:val="22"/>
          <w:szCs w:val="22"/>
          <w:lang w:val="fr-FR"/>
        </w:rPr>
      </w:pPr>
      <w:r w:rsidRPr="00D65C1F">
        <w:rPr>
          <w:rFonts w:ascii="Calibri" w:hAnsi="Calibri" w:cs="Calibri"/>
          <w:b/>
          <w:bCs/>
          <w:sz w:val="22"/>
          <w:szCs w:val="22"/>
          <w:lang w:val="fr-FR"/>
        </w:rPr>
        <w:t>6, avenue Malherbe 38100 Grenoble</w:t>
      </w:r>
    </w:p>
    <w:p w14:paraId="622224C8" w14:textId="52E9F076" w:rsidR="004379AE" w:rsidRDefault="004379AE" w:rsidP="004379AE">
      <w:pPr>
        <w:pStyle w:val="Default"/>
        <w:rPr>
          <w:b/>
          <w:bCs/>
          <w:sz w:val="28"/>
          <w:szCs w:val="28"/>
          <w:lang w:val="fr-FR"/>
        </w:rPr>
      </w:pPr>
    </w:p>
    <w:p w14:paraId="2E26E78C" w14:textId="4D702210" w:rsidR="004379AE" w:rsidRDefault="005A12FA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L’</w:t>
      </w:r>
      <w:r w:rsidR="004379AE" w:rsidRPr="007F60DE">
        <w:rPr>
          <w:rFonts w:ascii="Calibri" w:hAnsi="Calibri" w:cs="Calibri"/>
          <w:sz w:val="22"/>
          <w:szCs w:val="22"/>
          <w:lang w:val="fr-FR"/>
        </w:rPr>
        <w:t>assemblée générale, portant sur l’exercice 20</w:t>
      </w:r>
      <w:r w:rsidR="004379AE">
        <w:rPr>
          <w:rFonts w:ascii="Calibri" w:hAnsi="Calibri" w:cs="Calibri"/>
          <w:sz w:val="22"/>
          <w:szCs w:val="22"/>
          <w:lang w:val="fr-FR"/>
        </w:rPr>
        <w:t>2</w:t>
      </w:r>
      <w:r w:rsidR="0005258B">
        <w:rPr>
          <w:rFonts w:ascii="Calibri" w:hAnsi="Calibri" w:cs="Calibri"/>
          <w:sz w:val="22"/>
          <w:szCs w:val="22"/>
          <w:lang w:val="fr-FR"/>
        </w:rPr>
        <w:t>4</w:t>
      </w:r>
      <w:r w:rsidR="004379AE" w:rsidRPr="007F60DE">
        <w:rPr>
          <w:rFonts w:ascii="Calibri" w:hAnsi="Calibri" w:cs="Calibri"/>
          <w:sz w:val="22"/>
          <w:szCs w:val="22"/>
          <w:lang w:val="fr-FR"/>
        </w:rPr>
        <w:t xml:space="preserve">, </w:t>
      </w:r>
      <w:r>
        <w:rPr>
          <w:rFonts w:ascii="Calibri" w:hAnsi="Calibri" w:cs="Calibri"/>
          <w:sz w:val="22"/>
          <w:szCs w:val="22"/>
          <w:lang w:val="fr-FR"/>
        </w:rPr>
        <w:t>s’est tenue</w:t>
      </w:r>
      <w:r w:rsidR="002B7A04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05258B">
        <w:rPr>
          <w:rFonts w:ascii="Calibri" w:hAnsi="Calibri" w:cs="Calibri"/>
          <w:sz w:val="22"/>
          <w:szCs w:val="22"/>
          <w:lang w:val="fr-FR"/>
        </w:rPr>
        <w:t xml:space="preserve">le </w:t>
      </w:r>
      <w:r w:rsidR="002B7A04">
        <w:rPr>
          <w:rFonts w:ascii="Calibri" w:hAnsi="Calibri" w:cs="Calibri"/>
          <w:sz w:val="22"/>
          <w:szCs w:val="22"/>
          <w:lang w:val="fr-FR"/>
        </w:rPr>
        <w:t>m</w:t>
      </w:r>
      <w:r w:rsidR="0005258B">
        <w:rPr>
          <w:rFonts w:ascii="Calibri" w:hAnsi="Calibri" w:cs="Calibri"/>
          <w:sz w:val="22"/>
          <w:szCs w:val="22"/>
          <w:lang w:val="fr-FR"/>
        </w:rPr>
        <w:t>ercredi</w:t>
      </w:r>
      <w:r w:rsidR="002B7A04">
        <w:rPr>
          <w:rFonts w:ascii="Calibri" w:hAnsi="Calibri" w:cs="Calibri"/>
          <w:sz w:val="22"/>
          <w:szCs w:val="22"/>
          <w:lang w:val="fr-FR"/>
        </w:rPr>
        <w:t xml:space="preserve"> 2</w:t>
      </w:r>
      <w:r w:rsidR="0005258B">
        <w:rPr>
          <w:rFonts w:ascii="Calibri" w:hAnsi="Calibri" w:cs="Calibri"/>
          <w:sz w:val="22"/>
          <w:szCs w:val="22"/>
          <w:lang w:val="fr-FR"/>
        </w:rPr>
        <w:t xml:space="preserve">1 mai </w:t>
      </w:r>
      <w:r>
        <w:rPr>
          <w:rFonts w:ascii="Calibri" w:hAnsi="Calibri" w:cs="Calibri"/>
          <w:sz w:val="22"/>
          <w:szCs w:val="22"/>
          <w:lang w:val="fr-FR"/>
        </w:rPr>
        <w:t>202</w:t>
      </w:r>
      <w:r w:rsidR="0005258B">
        <w:rPr>
          <w:rFonts w:ascii="Calibri" w:hAnsi="Calibri" w:cs="Calibri"/>
          <w:sz w:val="22"/>
          <w:szCs w:val="22"/>
          <w:lang w:val="fr-FR"/>
        </w:rPr>
        <w:t>5</w:t>
      </w:r>
      <w:r>
        <w:rPr>
          <w:rFonts w:ascii="Calibri" w:hAnsi="Calibri" w:cs="Calibri"/>
          <w:sz w:val="22"/>
          <w:szCs w:val="22"/>
          <w:lang w:val="fr-FR"/>
        </w:rPr>
        <w:t xml:space="preserve"> au siège de l’association</w:t>
      </w:r>
      <w:r w:rsidR="002B7A04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F0699B">
        <w:rPr>
          <w:rFonts w:ascii="Calibri" w:hAnsi="Calibri" w:cs="Calibri"/>
          <w:sz w:val="22"/>
          <w:szCs w:val="22"/>
          <w:lang w:val="fr-FR"/>
        </w:rPr>
        <w:t>sur convocation du 1</w:t>
      </w:r>
      <w:r w:rsidR="00E31EA9">
        <w:rPr>
          <w:rFonts w:ascii="Calibri" w:hAnsi="Calibri" w:cs="Calibri"/>
          <w:sz w:val="22"/>
          <w:szCs w:val="22"/>
          <w:lang w:val="fr-FR"/>
        </w:rPr>
        <w:t>0</w:t>
      </w:r>
      <w:r w:rsidR="00F0699B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05258B">
        <w:rPr>
          <w:rFonts w:ascii="Calibri" w:hAnsi="Calibri" w:cs="Calibri"/>
          <w:sz w:val="22"/>
          <w:szCs w:val="22"/>
          <w:lang w:val="fr-FR"/>
        </w:rPr>
        <w:t>avril</w:t>
      </w:r>
      <w:r w:rsidR="00F0699B">
        <w:rPr>
          <w:rFonts w:ascii="Calibri" w:hAnsi="Calibri" w:cs="Calibri"/>
          <w:sz w:val="22"/>
          <w:szCs w:val="22"/>
          <w:lang w:val="fr-FR"/>
        </w:rPr>
        <w:t xml:space="preserve"> 202</w:t>
      </w:r>
      <w:r w:rsidR="0005258B">
        <w:rPr>
          <w:rFonts w:ascii="Calibri" w:hAnsi="Calibri" w:cs="Calibri"/>
          <w:sz w:val="22"/>
          <w:szCs w:val="22"/>
          <w:lang w:val="fr-FR"/>
        </w:rPr>
        <w:t>5</w:t>
      </w:r>
      <w:r>
        <w:rPr>
          <w:rFonts w:ascii="Calibri" w:hAnsi="Calibri" w:cs="Calibri"/>
          <w:sz w:val="22"/>
          <w:szCs w:val="22"/>
          <w:lang w:val="fr-FR"/>
        </w:rPr>
        <w:t>.</w:t>
      </w:r>
      <w:r w:rsidR="004379AE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FE0F89">
        <w:rPr>
          <w:rFonts w:ascii="Calibri" w:hAnsi="Calibri" w:cs="Calibri"/>
          <w:sz w:val="22"/>
          <w:szCs w:val="22"/>
          <w:lang w:val="fr-FR"/>
        </w:rPr>
        <w:t>Nombre de personnes présentes : 50</w:t>
      </w:r>
    </w:p>
    <w:p w14:paraId="4F319135" w14:textId="2F3F1AC8" w:rsidR="00F0699B" w:rsidRDefault="00F0699B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 nombre d’adhérents à jour en 202</w:t>
      </w:r>
      <w:r w:rsidR="0005258B">
        <w:rPr>
          <w:rFonts w:ascii="Calibri" w:hAnsi="Calibri" w:cs="Calibri"/>
          <w:sz w:val="22"/>
          <w:szCs w:val="22"/>
          <w:lang w:val="fr-FR"/>
        </w:rPr>
        <w:t>4</w:t>
      </w:r>
      <w:r>
        <w:rPr>
          <w:rFonts w:ascii="Calibri" w:hAnsi="Calibri" w:cs="Calibri"/>
          <w:sz w:val="22"/>
          <w:szCs w:val="22"/>
          <w:lang w:val="fr-FR"/>
        </w:rPr>
        <w:t xml:space="preserve"> est de 10</w:t>
      </w:r>
      <w:r w:rsidR="00EF2936">
        <w:rPr>
          <w:rFonts w:ascii="Calibri" w:hAnsi="Calibri" w:cs="Calibri"/>
          <w:sz w:val="22"/>
          <w:szCs w:val="22"/>
          <w:lang w:val="fr-FR"/>
        </w:rPr>
        <w:t>5</w:t>
      </w:r>
      <w:r>
        <w:rPr>
          <w:rFonts w:ascii="Calibri" w:hAnsi="Calibri" w:cs="Calibri"/>
          <w:sz w:val="22"/>
          <w:szCs w:val="22"/>
          <w:lang w:val="fr-FR"/>
        </w:rPr>
        <w:t xml:space="preserve">. </w:t>
      </w:r>
    </w:p>
    <w:p w14:paraId="3FF495C3" w14:textId="36E8C0CD" w:rsidR="00B818A9" w:rsidRDefault="00B818A9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5E8C99D" w14:textId="5383CBE2" w:rsidR="00F0699B" w:rsidRDefault="00092B5E" w:rsidP="004A3155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32</w:t>
      </w:r>
      <w:r w:rsidR="00B818A9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F70357">
        <w:rPr>
          <w:rFonts w:ascii="Calibri" w:hAnsi="Calibri" w:cs="Calibri"/>
          <w:sz w:val="22"/>
          <w:szCs w:val="22"/>
          <w:lang w:val="fr-FR"/>
        </w:rPr>
        <w:t xml:space="preserve">adhérents </w:t>
      </w:r>
      <w:r w:rsidR="00F0699B">
        <w:rPr>
          <w:rFonts w:ascii="Calibri" w:hAnsi="Calibri" w:cs="Calibri"/>
          <w:sz w:val="22"/>
          <w:szCs w:val="22"/>
          <w:lang w:val="fr-FR"/>
        </w:rPr>
        <w:t>présents</w:t>
      </w:r>
    </w:p>
    <w:p w14:paraId="66B70FEE" w14:textId="58033196" w:rsidR="00F70357" w:rsidRDefault="00092B5E" w:rsidP="004A3155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9</w:t>
      </w:r>
      <w:r w:rsidR="00F70357">
        <w:rPr>
          <w:rFonts w:ascii="Calibri" w:hAnsi="Calibri" w:cs="Calibri"/>
          <w:sz w:val="22"/>
          <w:szCs w:val="22"/>
          <w:lang w:val="fr-FR"/>
        </w:rPr>
        <w:t xml:space="preserve"> procurations</w:t>
      </w:r>
      <w:r w:rsidR="00B818A9">
        <w:rPr>
          <w:rFonts w:ascii="Calibri" w:hAnsi="Calibri" w:cs="Calibri"/>
          <w:sz w:val="22"/>
          <w:szCs w:val="22"/>
          <w:lang w:val="fr-FR"/>
        </w:rPr>
        <w:t>,</w:t>
      </w:r>
    </w:p>
    <w:p w14:paraId="6B576E88" w14:textId="2F33A2C5" w:rsidR="00B818A9" w:rsidRDefault="00092B5E" w:rsidP="004A3155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64</w:t>
      </w:r>
      <w:r w:rsidR="00CC037E">
        <w:rPr>
          <w:rFonts w:ascii="Calibri" w:hAnsi="Calibri" w:cs="Calibri"/>
          <w:sz w:val="22"/>
          <w:szCs w:val="22"/>
          <w:lang w:val="fr-FR"/>
        </w:rPr>
        <w:t xml:space="preserve"> absents</w:t>
      </w:r>
    </w:p>
    <w:p w14:paraId="59E9F140" w14:textId="5D3F1430" w:rsidR="00B818A9" w:rsidRDefault="00427FCC" w:rsidP="004A3155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4</w:t>
      </w:r>
      <w:r w:rsidR="00B818A9">
        <w:rPr>
          <w:rFonts w:ascii="Calibri" w:hAnsi="Calibri" w:cs="Calibri"/>
          <w:sz w:val="22"/>
          <w:szCs w:val="22"/>
          <w:lang w:val="fr-FR"/>
        </w:rPr>
        <w:t xml:space="preserve"> personnes parmi nos « accompagnés »</w:t>
      </w:r>
    </w:p>
    <w:p w14:paraId="6E2267A6" w14:textId="6405AD74" w:rsidR="00CC037E" w:rsidRDefault="00427FCC" w:rsidP="004A3155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1 Intervenant invité</w:t>
      </w:r>
    </w:p>
    <w:p w14:paraId="32CE9883" w14:textId="10E95454" w:rsidR="00FE0F89" w:rsidRDefault="00092B5E" w:rsidP="004A3155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20</w:t>
      </w:r>
      <w:r w:rsidR="00FE0F89">
        <w:rPr>
          <w:rFonts w:ascii="Calibri" w:hAnsi="Calibri" w:cs="Calibri"/>
          <w:sz w:val="22"/>
          <w:szCs w:val="22"/>
          <w:lang w:val="fr-FR"/>
        </w:rPr>
        <w:t xml:space="preserve"> participants</w:t>
      </w:r>
    </w:p>
    <w:p w14:paraId="6B271245" w14:textId="77777777" w:rsidR="004379AE" w:rsidRPr="007F60DE" w:rsidRDefault="004379AE" w:rsidP="004A3155">
      <w:pPr>
        <w:pStyle w:val="Default"/>
        <w:jc w:val="both"/>
        <w:rPr>
          <w:sz w:val="22"/>
          <w:szCs w:val="22"/>
          <w:lang w:val="fr-FR"/>
        </w:rPr>
      </w:pPr>
    </w:p>
    <w:p w14:paraId="258DA759" w14:textId="1DD15264" w:rsidR="004379AE" w:rsidRDefault="004379AE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  <w:r w:rsidRPr="007F60DE">
        <w:rPr>
          <w:rFonts w:ascii="Calibri" w:hAnsi="Calibri" w:cs="Calibri"/>
          <w:sz w:val="22"/>
          <w:szCs w:val="22"/>
          <w:lang w:val="fr-FR"/>
        </w:rPr>
        <w:t xml:space="preserve">Les comptes et </w:t>
      </w:r>
      <w:r w:rsidR="000612E2">
        <w:rPr>
          <w:rFonts w:ascii="Calibri" w:hAnsi="Calibri" w:cs="Calibri"/>
          <w:sz w:val="22"/>
          <w:szCs w:val="22"/>
          <w:lang w:val="fr-FR"/>
        </w:rPr>
        <w:t>l</w:t>
      </w:r>
      <w:r w:rsidR="003A7641">
        <w:rPr>
          <w:rFonts w:ascii="Calibri" w:hAnsi="Calibri" w:cs="Calibri"/>
          <w:sz w:val="22"/>
          <w:szCs w:val="22"/>
          <w:lang w:val="fr-FR"/>
        </w:rPr>
        <w:t xml:space="preserve">es éléments des </w:t>
      </w:r>
      <w:r w:rsidRPr="007F60DE">
        <w:rPr>
          <w:rFonts w:ascii="Calibri" w:hAnsi="Calibri" w:cs="Calibri"/>
          <w:sz w:val="22"/>
          <w:szCs w:val="22"/>
          <w:lang w:val="fr-FR"/>
        </w:rPr>
        <w:t xml:space="preserve">rapports d’activités et financier </w:t>
      </w:r>
      <w:r>
        <w:rPr>
          <w:rFonts w:ascii="Calibri" w:hAnsi="Calibri" w:cs="Calibri"/>
          <w:sz w:val="22"/>
          <w:szCs w:val="22"/>
          <w:lang w:val="fr-FR"/>
        </w:rPr>
        <w:t>ont</w:t>
      </w:r>
      <w:r w:rsidRPr="007F60DE">
        <w:rPr>
          <w:rFonts w:ascii="Calibri" w:hAnsi="Calibri" w:cs="Calibri"/>
          <w:sz w:val="22"/>
          <w:szCs w:val="22"/>
          <w:lang w:val="fr-FR"/>
        </w:rPr>
        <w:t xml:space="preserve"> été </w:t>
      </w:r>
      <w:r w:rsidR="003A7641">
        <w:rPr>
          <w:rFonts w:ascii="Calibri" w:hAnsi="Calibri" w:cs="Calibri"/>
          <w:sz w:val="22"/>
          <w:szCs w:val="22"/>
          <w:lang w:val="fr-FR"/>
        </w:rPr>
        <w:t xml:space="preserve">présentés et </w:t>
      </w:r>
      <w:r w:rsidRPr="007F60DE">
        <w:rPr>
          <w:rFonts w:ascii="Calibri" w:hAnsi="Calibri" w:cs="Calibri"/>
          <w:sz w:val="22"/>
          <w:szCs w:val="22"/>
          <w:lang w:val="fr-FR"/>
        </w:rPr>
        <w:t>approuvés par les membres du Conseil d’administration lors de sa séance du</w:t>
      </w:r>
      <w:r w:rsidR="0005258B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47F3DE60" w14:textId="77777777" w:rsidR="00FC322F" w:rsidRDefault="00FC322F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7C29A75" w14:textId="0CC92815" w:rsidR="000131A3" w:rsidRDefault="000131A3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Le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diaporama  et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ce CR d’assemblée générale sont disponibles sur notre site </w:t>
      </w:r>
      <w:hyperlink r:id="rId9" w:history="1">
        <w:r w:rsidRPr="00E67501">
          <w:rPr>
            <w:rStyle w:val="Lienhypertexte"/>
            <w:rFonts w:ascii="Calibri" w:hAnsi="Calibri" w:cs="Calibri"/>
            <w:sz w:val="22"/>
            <w:szCs w:val="22"/>
            <w:lang w:val="fr-FR"/>
          </w:rPr>
          <w:t>www.vssa.fr</w:t>
        </w:r>
      </w:hyperlink>
      <w:r>
        <w:rPr>
          <w:rFonts w:ascii="Calibri" w:hAnsi="Calibri" w:cs="Calibri"/>
          <w:sz w:val="22"/>
          <w:szCs w:val="22"/>
          <w:lang w:val="fr-FR"/>
        </w:rPr>
        <w:t xml:space="preserve"> rubrique « l’association ».</w:t>
      </w:r>
    </w:p>
    <w:p w14:paraId="2929B39C" w14:textId="578CD94E" w:rsidR="00D65C1F" w:rsidRPr="007F60DE" w:rsidRDefault="002B3A8D" w:rsidP="004A3155">
      <w:pPr>
        <w:pStyle w:val="Default"/>
        <w:jc w:val="both"/>
        <w:rPr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Nous rappelons l’</w:t>
      </w:r>
      <w:r w:rsidR="00D65C1F" w:rsidRPr="007F60DE">
        <w:rPr>
          <w:rFonts w:ascii="Calibri" w:hAnsi="Calibri" w:cs="Calibri"/>
          <w:sz w:val="22"/>
          <w:szCs w:val="22"/>
          <w:lang w:val="fr-FR"/>
        </w:rPr>
        <w:t>article 2 des statut</w:t>
      </w:r>
      <w:r w:rsidR="00D65C1F">
        <w:rPr>
          <w:rFonts w:ascii="Calibri" w:hAnsi="Calibri" w:cs="Calibri"/>
          <w:sz w:val="22"/>
          <w:szCs w:val="22"/>
          <w:lang w:val="fr-FR"/>
        </w:rPr>
        <w:t>s</w:t>
      </w:r>
      <w:r w:rsidR="00D65C1F" w:rsidRPr="007F60DE">
        <w:rPr>
          <w:rFonts w:ascii="Calibri" w:hAnsi="Calibri" w:cs="Calibri"/>
          <w:sz w:val="22"/>
          <w:szCs w:val="22"/>
          <w:lang w:val="fr-FR"/>
        </w:rPr>
        <w:t xml:space="preserve"> de l’association : </w:t>
      </w:r>
    </w:p>
    <w:p w14:paraId="3FDC202B" w14:textId="6618FB75" w:rsidR="00D65C1F" w:rsidRDefault="00D65C1F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  <w:r w:rsidRPr="007F60DE">
        <w:rPr>
          <w:rFonts w:ascii="Calibri" w:hAnsi="Calibri" w:cs="Calibri"/>
          <w:i/>
          <w:iCs/>
          <w:sz w:val="22"/>
          <w:szCs w:val="22"/>
          <w:lang w:val="fr-FR"/>
        </w:rPr>
        <w:t xml:space="preserve">« L’association a pour objet, à l’exclusion de toute recherche et partage de bénéfice d’accompagner matériellement et moralement toute personne en situation de détresse, en dehors de toute considération politique, religieuse, </w:t>
      </w:r>
      <w:proofErr w:type="gramStart"/>
      <w:r w:rsidRPr="007F60DE">
        <w:rPr>
          <w:rFonts w:ascii="Calibri" w:hAnsi="Calibri" w:cs="Calibri"/>
          <w:i/>
          <w:iCs/>
          <w:sz w:val="22"/>
          <w:szCs w:val="22"/>
          <w:lang w:val="fr-FR"/>
        </w:rPr>
        <w:t>philosophique</w:t>
      </w:r>
      <w:proofErr w:type="gramEnd"/>
      <w:r w:rsidRPr="007F60DE">
        <w:rPr>
          <w:rFonts w:ascii="Calibri" w:hAnsi="Calibri" w:cs="Calibri"/>
          <w:i/>
          <w:iCs/>
          <w:sz w:val="22"/>
          <w:szCs w:val="22"/>
          <w:lang w:val="fr-FR"/>
        </w:rPr>
        <w:t xml:space="preserve">, ethnique ou de nationalité » </w:t>
      </w:r>
      <w:r w:rsidRPr="007F60DE">
        <w:rPr>
          <w:rFonts w:ascii="Calibri" w:hAnsi="Calibri" w:cs="Calibri"/>
          <w:sz w:val="22"/>
          <w:szCs w:val="22"/>
          <w:lang w:val="fr-FR"/>
        </w:rPr>
        <w:t xml:space="preserve">et en rappelant que nous agissons en complémentarité de ce qui existe déjà par d’autres associations et par les services publics et sociaux. </w:t>
      </w:r>
    </w:p>
    <w:p w14:paraId="2C18B7EC" w14:textId="77777777" w:rsidR="0005258B" w:rsidRDefault="0005258B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B1FC568" w14:textId="7DFFA72C" w:rsidR="0005258B" w:rsidRDefault="0005258B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Cette année, nous voulons remercier Maitre Julie CANS pour son </w:t>
      </w:r>
      <w:proofErr w:type="gramStart"/>
      <w:r>
        <w:rPr>
          <w:rFonts w:ascii="Calibri" w:hAnsi="Calibri" w:cs="Calibri"/>
          <w:sz w:val="22"/>
          <w:szCs w:val="22"/>
          <w:lang w:val="fr-FR"/>
        </w:rPr>
        <w:t>exposé ,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677393F7" w14:textId="58004A1D" w:rsidR="00BF1876" w:rsidRDefault="00BF1876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502C70B8" w14:textId="6DBFA400" w:rsidR="00B902E4" w:rsidRDefault="00B902E4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Les différents rapports ont ensuite été développés.</w:t>
      </w:r>
    </w:p>
    <w:p w14:paraId="71E8C863" w14:textId="77777777" w:rsidR="00B56D46" w:rsidRDefault="00B56D46" w:rsidP="004A3155">
      <w:pPr>
        <w:pStyle w:val="Default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19F0C2E7" w14:textId="2FCF3AA6" w:rsidR="00B56D46" w:rsidRDefault="00B56D46" w:rsidP="00B56D46">
      <w:pPr>
        <w:pStyle w:val="Default"/>
        <w:numPr>
          <w:ilvl w:val="0"/>
          <w:numId w:val="6"/>
        </w:numPr>
        <w:ind w:left="284" w:firstLine="0"/>
        <w:jc w:val="both"/>
        <w:rPr>
          <w:rFonts w:ascii="Calibri" w:hAnsi="Calibri" w:cs="Calibri"/>
          <w:sz w:val="22"/>
          <w:szCs w:val="22"/>
          <w:lang w:val="fr-FR"/>
        </w:rPr>
      </w:pPr>
      <w:r w:rsidRPr="00B56D46">
        <w:rPr>
          <w:rFonts w:ascii="Calibri" w:hAnsi="Calibri" w:cs="Calibri"/>
          <w:b/>
          <w:bCs/>
          <w:sz w:val="22"/>
          <w:szCs w:val="22"/>
          <w:lang w:val="fr-FR"/>
        </w:rPr>
        <w:t>Exposé de Maitre Julie CANS</w:t>
      </w:r>
      <w:r>
        <w:rPr>
          <w:rFonts w:ascii="Calibri" w:hAnsi="Calibri" w:cs="Calibri"/>
          <w:sz w:val="22"/>
          <w:szCs w:val="22"/>
          <w:lang w:val="fr-FR"/>
        </w:rPr>
        <w:t>, avocate spécialisée dans l’accompagnement des demandeurs d’asile + questions</w:t>
      </w:r>
    </w:p>
    <w:p w14:paraId="7ACAE9CF" w14:textId="77777777" w:rsidR="00D65C1F" w:rsidRPr="007F60DE" w:rsidRDefault="00D65C1F" w:rsidP="00D65C1F">
      <w:pPr>
        <w:pStyle w:val="Default"/>
        <w:rPr>
          <w:sz w:val="22"/>
          <w:szCs w:val="22"/>
          <w:lang w:val="fr-FR"/>
        </w:rPr>
      </w:pPr>
    </w:p>
    <w:p w14:paraId="7BC88168" w14:textId="74FC98CE" w:rsidR="00876734" w:rsidRDefault="004379AE" w:rsidP="00B56D46">
      <w:pPr>
        <w:pStyle w:val="Default"/>
        <w:numPr>
          <w:ilvl w:val="0"/>
          <w:numId w:val="6"/>
        </w:numPr>
        <w:ind w:left="284" w:firstLine="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CC037E">
        <w:rPr>
          <w:rFonts w:ascii="Calibri" w:hAnsi="Calibri" w:cs="Calibri"/>
          <w:b/>
          <w:bCs/>
          <w:lang w:val="fr-FR"/>
        </w:rPr>
        <w:t>Rapport</w:t>
      </w:r>
      <w:r w:rsidR="00CC037E" w:rsidRPr="00CC037E">
        <w:rPr>
          <w:rFonts w:ascii="Calibri" w:hAnsi="Calibri" w:cs="Calibri"/>
          <w:b/>
          <w:bCs/>
          <w:lang w:val="fr-FR"/>
        </w:rPr>
        <w:t xml:space="preserve"> moral et</w:t>
      </w:r>
      <w:r w:rsidRPr="00CC037E">
        <w:rPr>
          <w:rFonts w:ascii="Calibri" w:hAnsi="Calibri" w:cs="Calibri"/>
          <w:b/>
          <w:bCs/>
          <w:lang w:val="fr-FR"/>
        </w:rPr>
        <w:t xml:space="preserve"> d’Activités</w:t>
      </w:r>
      <w:r w:rsidRPr="00CC037E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D65C1F" w:rsidRPr="00CC037E">
        <w:rPr>
          <w:rFonts w:asciiTheme="minorHAnsi" w:hAnsiTheme="minorHAnsi" w:cstheme="minorHAnsi"/>
          <w:sz w:val="22"/>
          <w:szCs w:val="22"/>
          <w:lang w:val="fr-FR"/>
        </w:rPr>
        <w:t xml:space="preserve">présenté par </w:t>
      </w:r>
      <w:r w:rsidR="00CC037E" w:rsidRPr="00CC037E">
        <w:rPr>
          <w:rFonts w:asciiTheme="minorHAnsi" w:hAnsiTheme="minorHAnsi" w:cstheme="minorHAnsi"/>
          <w:sz w:val="22"/>
          <w:szCs w:val="22"/>
          <w:lang w:val="fr-FR"/>
        </w:rPr>
        <w:t xml:space="preserve">Patrick </w:t>
      </w:r>
      <w:proofErr w:type="spellStart"/>
      <w:r w:rsidR="00CC037E" w:rsidRPr="00CC037E">
        <w:rPr>
          <w:rFonts w:asciiTheme="minorHAnsi" w:hAnsiTheme="minorHAnsi" w:cstheme="minorHAnsi"/>
          <w:sz w:val="22"/>
          <w:szCs w:val="22"/>
          <w:lang w:val="fr-FR"/>
        </w:rPr>
        <w:t>Soubrié</w:t>
      </w:r>
      <w:proofErr w:type="spellEnd"/>
      <w:r w:rsidR="00D65C1F" w:rsidRPr="00CC037E">
        <w:rPr>
          <w:rFonts w:asciiTheme="minorHAnsi" w:hAnsiTheme="minorHAnsi" w:cstheme="minorHAnsi"/>
          <w:sz w:val="22"/>
          <w:szCs w:val="22"/>
          <w:lang w:val="fr-FR"/>
        </w:rPr>
        <w:t xml:space="preserve"> (président) donnant la parole à plusieurs personnes plus spécialement impliquées dans certaines actions</w:t>
      </w:r>
      <w:r w:rsidR="00774092" w:rsidRPr="00CC037E">
        <w:rPr>
          <w:rFonts w:asciiTheme="minorHAnsi" w:hAnsiTheme="minorHAnsi" w:cstheme="minorHAnsi"/>
          <w:sz w:val="22"/>
          <w:szCs w:val="22"/>
          <w:lang w:val="fr-FR"/>
        </w:rPr>
        <w:t> </w:t>
      </w:r>
    </w:p>
    <w:p w14:paraId="3CD17EBA" w14:textId="77777777" w:rsidR="00CC037E" w:rsidRPr="00CC037E" w:rsidRDefault="00CC037E" w:rsidP="004A315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2C185F1" w14:textId="5FFBEB5E" w:rsidR="004D0312" w:rsidRPr="004D0312" w:rsidRDefault="00876734" w:rsidP="004A315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876734">
        <w:rPr>
          <w:rFonts w:asciiTheme="minorHAnsi" w:hAnsiTheme="minorHAnsi" w:cstheme="minorHAnsi"/>
          <w:b/>
          <w:bCs/>
          <w:sz w:val="22"/>
          <w:szCs w:val="22"/>
          <w:lang w:val="fr-FR"/>
        </w:rPr>
        <w:t>Fonctionnement </w:t>
      </w:r>
      <w:r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: </w:t>
      </w:r>
      <w:r w:rsidR="00375812" w:rsidRPr="00876734">
        <w:rPr>
          <w:rFonts w:asciiTheme="minorHAnsi" w:hAnsiTheme="minorHAnsi" w:cstheme="minorHAnsi"/>
          <w:sz w:val="22"/>
          <w:szCs w:val="22"/>
          <w:lang w:val="fr-FR"/>
        </w:rPr>
        <w:t>Le bureau s</w:t>
      </w:r>
      <w:r w:rsidR="00CC037E">
        <w:rPr>
          <w:rFonts w:asciiTheme="minorHAnsi" w:hAnsiTheme="minorHAnsi" w:cstheme="minorHAnsi"/>
          <w:sz w:val="22"/>
          <w:szCs w:val="22"/>
          <w:lang w:val="fr-FR"/>
        </w:rPr>
        <w:t>e</w:t>
      </w:r>
      <w:r w:rsidR="00375812"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 réuni </w:t>
      </w:r>
      <w:r w:rsidR="00CC037E">
        <w:rPr>
          <w:rFonts w:asciiTheme="minorHAnsi" w:hAnsiTheme="minorHAnsi" w:cstheme="minorHAnsi"/>
          <w:sz w:val="22"/>
          <w:szCs w:val="22"/>
          <w:lang w:val="fr-FR"/>
        </w:rPr>
        <w:t>mensuellement. L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 xml:space="preserve">es réunions </w:t>
      </w:r>
      <w:r w:rsidR="00CC037E">
        <w:rPr>
          <w:rFonts w:asciiTheme="minorHAnsi" w:hAnsiTheme="minorHAnsi" w:cstheme="minorHAnsi"/>
          <w:sz w:val="22"/>
          <w:szCs w:val="22"/>
          <w:lang w:val="fr-FR"/>
        </w:rPr>
        <w:t>de</w:t>
      </w:r>
      <w:r w:rsidR="00375812"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 l’association fonctionne</w:t>
      </w:r>
      <w:r w:rsidR="00C56117">
        <w:rPr>
          <w:rFonts w:asciiTheme="minorHAnsi" w:hAnsiTheme="minorHAnsi" w:cstheme="minorHAnsi"/>
          <w:sz w:val="22"/>
          <w:szCs w:val="22"/>
          <w:lang w:val="fr-FR"/>
        </w:rPr>
        <w:t>nt</w:t>
      </w:r>
      <w:r w:rsidR="00375812"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>en réunion</w:t>
      </w:r>
      <w:r w:rsidR="00C56117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 xml:space="preserve"> élargie</w:t>
      </w:r>
      <w:r w:rsidR="00C56117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 xml:space="preserve"> avec</w:t>
      </w:r>
      <w:r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>les membres du bureau</w:t>
      </w:r>
      <w:r w:rsidR="00375812"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>les membres de la commission social</w:t>
      </w:r>
      <w:r>
        <w:rPr>
          <w:rFonts w:asciiTheme="minorHAnsi" w:hAnsiTheme="minorHAnsi" w:cstheme="minorHAnsi"/>
          <w:sz w:val="22"/>
          <w:szCs w:val="22"/>
          <w:lang w:val="fr-FR"/>
        </w:rPr>
        <w:t>e</w:t>
      </w:r>
      <w:r w:rsidR="00375812"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 et 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>les membres du CA qui le souhaitent</w:t>
      </w:r>
      <w:r w:rsidR="00375812"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>L’ordre du jour est envoyé à tous</w:t>
      </w:r>
      <w:r w:rsidRPr="00876734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54EE5348" w14:textId="608D8E77" w:rsidR="004D0312" w:rsidRPr="004D0312" w:rsidRDefault="00375812" w:rsidP="004A315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Si </w:t>
      </w:r>
      <w:proofErr w:type="gramStart"/>
      <w:r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besoin, 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 xml:space="preserve"> entre</w:t>
      </w:r>
      <w:proofErr w:type="gramEnd"/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 xml:space="preserve"> 2 réunions de bureau élargi, </w:t>
      </w:r>
      <w:r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un 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>fonctionnement par mail</w:t>
      </w:r>
      <w:r w:rsidRPr="00876734">
        <w:rPr>
          <w:rFonts w:asciiTheme="minorHAnsi" w:hAnsiTheme="minorHAnsi" w:cstheme="minorHAnsi"/>
          <w:sz w:val="22"/>
          <w:szCs w:val="22"/>
          <w:lang w:val="fr-FR"/>
        </w:rPr>
        <w:t xml:space="preserve"> et </w:t>
      </w:r>
      <w:r w:rsidR="00FE0F89">
        <w:rPr>
          <w:rFonts w:asciiTheme="minorHAnsi" w:hAnsiTheme="minorHAnsi" w:cstheme="minorHAnsi"/>
          <w:sz w:val="22"/>
          <w:szCs w:val="22"/>
          <w:lang w:val="fr-FR"/>
        </w:rPr>
        <w:t>téléphone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76734">
        <w:rPr>
          <w:rFonts w:asciiTheme="minorHAnsi" w:hAnsiTheme="minorHAnsi" w:cstheme="minorHAnsi"/>
          <w:sz w:val="22"/>
          <w:szCs w:val="22"/>
          <w:lang w:val="fr-FR"/>
        </w:rPr>
        <w:t>permet d’intervenir</w:t>
      </w:r>
      <w:r w:rsidR="004D0312" w:rsidRPr="004D0312">
        <w:rPr>
          <w:rFonts w:asciiTheme="minorHAnsi" w:hAnsiTheme="minorHAnsi" w:cstheme="minorHAnsi"/>
          <w:sz w:val="22"/>
          <w:szCs w:val="22"/>
          <w:lang w:val="fr-FR"/>
        </w:rPr>
        <w:t xml:space="preserve"> pour décider dans l’urgence.</w:t>
      </w:r>
    </w:p>
    <w:p w14:paraId="45EE85FB" w14:textId="77777777" w:rsidR="008F1136" w:rsidRPr="00D65C1F" w:rsidRDefault="008F1136" w:rsidP="004A31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6BD5C25C" w14:textId="7EE276FF" w:rsidR="004379AE" w:rsidRDefault="004379AE" w:rsidP="004A315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</w:pPr>
      <w:r w:rsidRPr="00D65C1F"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  <w:t>Les personnes accompagnées</w:t>
      </w:r>
      <w:r w:rsidR="00B92266"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  <w:t> :</w:t>
      </w:r>
    </w:p>
    <w:p w14:paraId="053AEA3C" w14:textId="0658755A" w:rsidR="00C8187E" w:rsidRDefault="00C8187E" w:rsidP="004A31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N</w:t>
      </w:r>
      <w:r w:rsidR="004379AE"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ous avons pu ainsi aider </w:t>
      </w:r>
      <w:r w:rsidR="00774092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plus d’une trentaine </w:t>
      </w:r>
      <w:r w:rsidR="004379AE"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de personnes 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d</w:t>
      </w: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e façon régulière </w:t>
      </w:r>
      <w:r w:rsidR="004379AE"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>dont des familles avec enfants</w:t>
      </w:r>
      <w:r w:rsidR="00774092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. </w:t>
      </w:r>
    </w:p>
    <w:p w14:paraId="3664ACC5" w14:textId="331A2E5C" w:rsidR="008F1136" w:rsidRDefault="004379AE" w:rsidP="004A31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>Les pays d’origine de ces personnes sont l’Albanie</w:t>
      </w:r>
      <w:r w:rsidR="00FA580B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, </w:t>
      </w: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l’Angola, le Congo RDC, la Côte d’Ivoire, </w:t>
      </w:r>
      <w:r w:rsidR="00774092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le </w:t>
      </w:r>
      <w:r w:rsidR="00FA580B">
        <w:rPr>
          <w:rFonts w:asciiTheme="minorHAnsi" w:hAnsiTheme="minorHAnsi" w:cstheme="minorHAnsi"/>
          <w:color w:val="auto"/>
          <w:sz w:val="22"/>
          <w:szCs w:val="22"/>
          <w:lang w:val="fr-FR"/>
        </w:rPr>
        <w:t>C</w:t>
      </w:r>
      <w:r w:rsidR="00774092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ameroun, </w:t>
      </w: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>la Guinée,</w:t>
      </w:r>
      <w:r w:rsidR="00E4018A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r w:rsidR="00B9226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le </w:t>
      </w:r>
      <w:proofErr w:type="gramStart"/>
      <w:r w:rsidR="00774092">
        <w:rPr>
          <w:rFonts w:asciiTheme="minorHAnsi" w:hAnsiTheme="minorHAnsi" w:cstheme="minorHAnsi"/>
          <w:color w:val="auto"/>
          <w:sz w:val="22"/>
          <w:szCs w:val="22"/>
          <w:lang w:val="fr-FR"/>
        </w:rPr>
        <w:t>S</w:t>
      </w:r>
      <w:r w:rsidR="00B9226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énégal, </w:t>
      </w: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la</w:t>
      </w:r>
      <w:proofErr w:type="gramEnd"/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Roumanie (en particulier en collaboration avec « solidarité St Thomas à St martin d’Hères), et la </w:t>
      </w:r>
      <w:r w:rsidR="00774092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France  (dont une famille </w:t>
      </w:r>
      <w:r w:rsidR="00E4018A">
        <w:rPr>
          <w:rFonts w:asciiTheme="minorHAnsi" w:hAnsiTheme="minorHAnsi" w:cstheme="minorHAnsi"/>
          <w:color w:val="auto"/>
          <w:sz w:val="22"/>
          <w:szCs w:val="22"/>
          <w:lang w:val="fr-FR"/>
        </w:rPr>
        <w:t>comorienne</w:t>
      </w:r>
      <w:r w:rsidR="00774092">
        <w:rPr>
          <w:rFonts w:asciiTheme="minorHAnsi" w:hAnsiTheme="minorHAnsi" w:cstheme="minorHAnsi"/>
          <w:color w:val="auto"/>
          <w:sz w:val="22"/>
          <w:szCs w:val="22"/>
          <w:lang w:val="fr-FR"/>
        </w:rPr>
        <w:t>)</w:t>
      </w: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>.</w:t>
      </w:r>
      <w:r w:rsidR="00FA580B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Notons qu’en 202</w:t>
      </w:r>
      <w:r w:rsidR="0005258B">
        <w:rPr>
          <w:rFonts w:asciiTheme="minorHAnsi" w:hAnsiTheme="minorHAnsi" w:cstheme="minorHAnsi"/>
          <w:color w:val="auto"/>
          <w:sz w:val="22"/>
          <w:szCs w:val="22"/>
          <w:lang w:val="fr-FR"/>
        </w:rPr>
        <w:t>4</w:t>
      </w:r>
      <w:r w:rsidR="00FA580B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l’aide auprès des familles (ou maman seule) avec des enfants </w:t>
      </w:r>
      <w:r w:rsidR="00FA580B">
        <w:rPr>
          <w:rFonts w:asciiTheme="minorHAnsi" w:hAnsiTheme="minorHAnsi" w:cstheme="minorHAnsi"/>
          <w:color w:val="auto"/>
          <w:sz w:val="22"/>
          <w:szCs w:val="22"/>
          <w:lang w:val="fr-FR"/>
        </w:rPr>
        <w:lastRenderedPageBreak/>
        <w:t>scolarisés s’est be</w:t>
      </w:r>
      <w:r w:rsidR="00E4018A">
        <w:rPr>
          <w:rFonts w:asciiTheme="minorHAnsi" w:hAnsiTheme="minorHAnsi" w:cstheme="minorHAnsi"/>
          <w:color w:val="auto"/>
          <w:sz w:val="22"/>
          <w:szCs w:val="22"/>
          <w:lang w:val="fr-FR"/>
        </w:rPr>
        <w:t>a</w:t>
      </w:r>
      <w:r w:rsidR="00FA580B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ucoup </w:t>
      </w:r>
      <w:r w:rsidR="00E4018A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amplifiée ; des personnes de l’association sont en lien direct avec des collectifs enseignants- parents des </w:t>
      </w:r>
      <w:proofErr w:type="gramStart"/>
      <w:r w:rsidR="00E4018A">
        <w:rPr>
          <w:rFonts w:asciiTheme="minorHAnsi" w:hAnsiTheme="minorHAnsi" w:cstheme="minorHAnsi"/>
          <w:color w:val="auto"/>
          <w:sz w:val="22"/>
          <w:szCs w:val="22"/>
          <w:lang w:val="fr-FR"/>
        </w:rPr>
        <w:t>établissements  scolaires</w:t>
      </w:r>
      <w:proofErr w:type="gramEnd"/>
      <w:r w:rsidR="00E4018A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. </w:t>
      </w:r>
    </w:p>
    <w:p w14:paraId="2D2D6CC5" w14:textId="6A96CDDE" w:rsidR="004379AE" w:rsidRDefault="004379AE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</w:p>
    <w:p w14:paraId="75CA3FE0" w14:textId="77777777" w:rsidR="004A3155" w:rsidRPr="00D65C1F" w:rsidRDefault="004A3155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58377F81" w14:textId="4971DA99" w:rsidR="004379AE" w:rsidRDefault="004379AE" w:rsidP="004A315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</w:pPr>
      <w:r w:rsidRPr="00D65C1F"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  <w:t xml:space="preserve">Les aides humaines et administratives </w:t>
      </w:r>
    </w:p>
    <w:p w14:paraId="3167F405" w14:textId="77777777" w:rsidR="001B77D7" w:rsidRPr="006B34D1" w:rsidRDefault="001B77D7" w:rsidP="004A31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6B34D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Les aides apportées se déclinent en 4 rubriques : </w:t>
      </w:r>
    </w:p>
    <w:p w14:paraId="030FC4AE" w14:textId="7F668751" w:rsidR="008F1136" w:rsidRDefault="001B77D7" w:rsidP="004A315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 w:rsidRPr="006B34D1">
        <w:rPr>
          <w:rFonts w:asciiTheme="minorHAnsi" w:hAnsiTheme="minorHAnsi" w:cstheme="minorHAnsi"/>
          <w:color w:val="auto"/>
          <w:sz w:val="22"/>
          <w:szCs w:val="22"/>
          <w:lang w:val="fr-FR"/>
        </w:rPr>
        <w:t>aide</w:t>
      </w:r>
      <w:proofErr w:type="gramEnd"/>
      <w:r w:rsidRPr="006B34D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au logement</w:t>
      </w:r>
      <w:r w:rsid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(aides ponctuelles pour le règlement d’un loyer ou de qq factures</w:t>
      </w:r>
      <w:r w:rsidR="00FD756B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). </w:t>
      </w:r>
      <w:r w:rsidRPr="006B34D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r w:rsidR="008F1136"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>Nous n’intervenons qu’en complément de ce qui peut être pris en charge par les services sociaux</w:t>
      </w:r>
      <w:r w:rsidR="00C14FC3">
        <w:rPr>
          <w:rFonts w:asciiTheme="minorHAnsi" w:hAnsiTheme="minorHAnsi" w:cstheme="minorHAnsi"/>
          <w:color w:val="auto"/>
          <w:sz w:val="22"/>
          <w:szCs w:val="22"/>
          <w:lang w:val="fr-FR"/>
        </w:rPr>
        <w:t>,</w:t>
      </w:r>
    </w:p>
    <w:p w14:paraId="13AAEE85" w14:textId="4B418DD1" w:rsidR="001B77D7" w:rsidRDefault="008F1136" w:rsidP="004A315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proofErr w:type="gramStart"/>
      <w:r w:rsidR="001B77D7" w:rsidRP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>aide</w:t>
      </w:r>
      <w:proofErr w:type="gramEnd"/>
      <w:r w:rsidR="001B77D7" w:rsidRP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en alimentation (en particulier sous formes de bons d’épicerie solidaire)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et à la vie quotidienne</w:t>
      </w:r>
      <w:r w:rsidR="001B77D7" w:rsidRP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, </w:t>
      </w:r>
    </w:p>
    <w:p w14:paraId="2FDBF9CC" w14:textId="1B623646" w:rsidR="001B77D7" w:rsidRDefault="001B77D7" w:rsidP="004A315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 w:rsidRP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>aide</w:t>
      </w:r>
      <w:proofErr w:type="gramEnd"/>
      <w:r w:rsidRP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dans les dossiers administratifs (accompagnement auprès des institutions (préfecture, CAF, formation, recherche d’emploi) et paiement de timbres fiscaux)</w:t>
      </w:r>
      <w:r w:rsidR="00C14FC3">
        <w:rPr>
          <w:rFonts w:asciiTheme="minorHAnsi" w:hAnsiTheme="minorHAnsi" w:cstheme="minorHAnsi"/>
          <w:color w:val="auto"/>
          <w:sz w:val="22"/>
          <w:szCs w:val="22"/>
          <w:lang w:val="fr-FR"/>
        </w:rPr>
        <w:t>,</w:t>
      </w:r>
    </w:p>
    <w:p w14:paraId="04B982B2" w14:textId="14D2CF9E" w:rsidR="001B77D7" w:rsidRDefault="001B77D7" w:rsidP="004A315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 w:rsidRP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>et</w:t>
      </w:r>
      <w:proofErr w:type="gramEnd"/>
      <w:r w:rsidRPr="008F113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relations fraternelles</w:t>
      </w:r>
      <w:r w:rsidR="00C14FC3">
        <w:rPr>
          <w:rFonts w:asciiTheme="minorHAnsi" w:hAnsiTheme="minorHAnsi" w:cstheme="minorHAnsi"/>
          <w:color w:val="auto"/>
          <w:sz w:val="22"/>
          <w:szCs w:val="22"/>
          <w:lang w:val="fr-FR"/>
        </w:rPr>
        <w:t>.</w:t>
      </w:r>
    </w:p>
    <w:p w14:paraId="2774E88A" w14:textId="77777777" w:rsidR="007A4F1F" w:rsidRDefault="007A4F1F" w:rsidP="007B53D1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42A7761D" w14:textId="77777777" w:rsidR="008675A6" w:rsidRPr="007B53D1" w:rsidRDefault="008675A6" w:rsidP="007B53D1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</w:pPr>
    </w:p>
    <w:p w14:paraId="37451773" w14:textId="2CF247A5" w:rsidR="00401FAD" w:rsidRDefault="00C56117" w:rsidP="00401FAD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  <w:t>L</w:t>
      </w:r>
      <w:r w:rsidR="00401FAD"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  <w:t>es  «</w:t>
      </w:r>
      <w:proofErr w:type="gramEnd"/>
      <w:r w:rsidR="00401FAD">
        <w:rPr>
          <w:rFonts w:asciiTheme="minorHAnsi" w:hAnsiTheme="minorHAnsi" w:cstheme="minorHAnsi"/>
          <w:b/>
          <w:bCs/>
          <w:color w:val="auto"/>
          <w:sz w:val="22"/>
          <w:szCs w:val="22"/>
          <w:lang w:val="fr-FR"/>
        </w:rPr>
        <w:t> personnes accompagnées »</w:t>
      </w:r>
      <w:r w:rsidR="00401FAD" w:rsidRPr="007B53D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présentes  ont pu dire quelques mots et ont été </w:t>
      </w:r>
      <w:r w:rsidR="00401FAD">
        <w:rPr>
          <w:rFonts w:asciiTheme="minorHAnsi" w:hAnsiTheme="minorHAnsi" w:cstheme="minorHAnsi"/>
          <w:color w:val="auto"/>
          <w:sz w:val="22"/>
          <w:szCs w:val="22"/>
          <w:lang w:val="fr-FR"/>
        </w:rPr>
        <w:t>chaleureusement applaudies !</w:t>
      </w:r>
    </w:p>
    <w:p w14:paraId="6935433E" w14:textId="77777777" w:rsidR="00B92266" w:rsidRPr="008F1136" w:rsidRDefault="00B92266" w:rsidP="00B92266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24BD868B" w14:textId="77777777" w:rsidR="004A3155" w:rsidRDefault="004A3155" w:rsidP="00276F94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VOTE : </w:t>
      </w:r>
      <w:r w:rsidR="00390CCB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A</w:t>
      </w:r>
      <w:r w:rsidR="008F1136"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près discussion et quelques compléments d’informations </w:t>
      </w:r>
    </w:p>
    <w:p w14:paraId="12F0074F" w14:textId="2B242573" w:rsidR="008F1136" w:rsidRDefault="008F1136" w:rsidP="00276F94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  <w:proofErr w:type="gramStart"/>
      <w:r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le</w:t>
      </w:r>
      <w:proofErr w:type="gramEnd"/>
      <w:r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rapport </w:t>
      </w:r>
      <w:r w:rsidR="00FE0F89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moral et </w:t>
      </w:r>
      <w:r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d’activités est </w:t>
      </w:r>
      <w:r w:rsidR="00B17EA3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adopté</w:t>
      </w:r>
      <w:r w:rsidR="00FE0F89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à l’unanimité</w:t>
      </w:r>
    </w:p>
    <w:p w14:paraId="59DF5C5B" w14:textId="77777777" w:rsidR="00B56D46" w:rsidRPr="005C3A30" w:rsidRDefault="00B56D46" w:rsidP="00276F94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</w:p>
    <w:p w14:paraId="0E2E3F70" w14:textId="77777777" w:rsidR="00B17EA3" w:rsidRPr="008F1136" w:rsidRDefault="00B17EA3" w:rsidP="00E4018A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4642D350" w14:textId="5522E8D8" w:rsidR="004379AE" w:rsidRPr="00FE0F89" w:rsidRDefault="004510FA" w:rsidP="002947AE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4510FA">
        <w:rPr>
          <w:rFonts w:ascii="Calibri" w:hAnsi="Calibri" w:cs="Calibri"/>
          <w:b/>
          <w:bCs/>
          <w:sz w:val="28"/>
          <w:szCs w:val="28"/>
          <w:lang w:val="fr-FR"/>
        </w:rPr>
        <w:t xml:space="preserve">Rapport financier </w:t>
      </w:r>
      <w:r w:rsidRPr="004510FA">
        <w:rPr>
          <w:rFonts w:ascii="Calibri" w:hAnsi="Calibri" w:cs="Calibri"/>
          <w:sz w:val="22"/>
          <w:szCs w:val="22"/>
          <w:lang w:val="fr-FR"/>
        </w:rPr>
        <w:t xml:space="preserve">présenté par Gérard </w:t>
      </w:r>
      <w:r>
        <w:rPr>
          <w:rFonts w:ascii="Calibri" w:hAnsi="Calibri" w:cs="Calibri"/>
          <w:sz w:val="22"/>
          <w:szCs w:val="22"/>
          <w:lang w:val="fr-FR"/>
        </w:rPr>
        <w:t>B</w:t>
      </w:r>
      <w:r w:rsidRPr="004510FA">
        <w:rPr>
          <w:rFonts w:ascii="Calibri" w:hAnsi="Calibri" w:cs="Calibri"/>
          <w:sz w:val="22"/>
          <w:szCs w:val="22"/>
          <w:lang w:val="fr-FR"/>
        </w:rPr>
        <w:t>erthaud, trésorier</w:t>
      </w:r>
    </w:p>
    <w:p w14:paraId="615E668E" w14:textId="77777777" w:rsidR="00FE0F89" w:rsidRPr="004510FA" w:rsidRDefault="00FE0F89" w:rsidP="00FE0F8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56426E04" w14:textId="77777777" w:rsidR="00E65BC9" w:rsidRDefault="00FE0F89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Présentation des comptes pour l’exercice de 2023. </w:t>
      </w:r>
    </w:p>
    <w:p w14:paraId="74B3753C" w14:textId="5FBDC9B9" w:rsidR="00FE0F89" w:rsidRDefault="00E65BC9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Charges : 4</w:t>
      </w:r>
      <w:r w:rsidR="0005258B">
        <w:rPr>
          <w:rFonts w:asciiTheme="minorHAnsi" w:hAnsiTheme="minorHAnsi" w:cstheme="minorHAnsi"/>
          <w:color w:val="auto"/>
          <w:sz w:val="22"/>
          <w:szCs w:val="22"/>
          <w:lang w:val="fr-FR"/>
        </w:rPr>
        <w:t>5 911.31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€ ; Produits : 4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5 139.66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€ ; </w:t>
      </w:r>
      <w:r w:rsidR="00FE0F89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Résultat 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négatif</w:t>
      </w:r>
      <w:r w:rsidR="00FE0F89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de 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-771.55</w:t>
      </w:r>
      <w:r w:rsidR="00151F3A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€</w:t>
      </w:r>
    </w:p>
    <w:p w14:paraId="557312ED" w14:textId="77777777" w:rsidR="00E65BC9" w:rsidRDefault="00E65BC9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08A64956" w14:textId="63DF2357" w:rsidR="00FE0F89" w:rsidRDefault="00FE0F89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Un </w:t>
      </w:r>
      <w:r w:rsidR="0005258B">
        <w:rPr>
          <w:rFonts w:asciiTheme="minorHAnsi" w:hAnsiTheme="minorHAnsi" w:cstheme="minorHAnsi"/>
          <w:color w:val="auto"/>
          <w:sz w:val="22"/>
          <w:szCs w:val="22"/>
          <w:lang w:val="fr-FR"/>
        </w:rPr>
        <w:t>graphique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présente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l’évolution </w:t>
      </w:r>
      <w:r w:rsidR="00151F3A">
        <w:rPr>
          <w:rFonts w:asciiTheme="minorHAnsi" w:hAnsiTheme="minorHAnsi" w:cstheme="minorHAnsi"/>
          <w:color w:val="auto"/>
          <w:sz w:val="22"/>
          <w:szCs w:val="22"/>
          <w:lang w:val="fr-FR"/>
        </w:rPr>
        <w:t>des principales charges et recettes représentatives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sur </w:t>
      </w:r>
      <w:r w:rsidR="0005258B">
        <w:rPr>
          <w:rFonts w:asciiTheme="minorHAnsi" w:hAnsiTheme="minorHAnsi" w:cstheme="minorHAnsi"/>
          <w:color w:val="auto"/>
          <w:sz w:val="22"/>
          <w:szCs w:val="22"/>
          <w:lang w:val="fr-FR"/>
        </w:rPr>
        <w:t>quatre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années.</w:t>
      </w:r>
    </w:p>
    <w:p w14:paraId="7769130B" w14:textId="77777777" w:rsidR="00151F3A" w:rsidRDefault="00151F3A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5E80D37B" w14:textId="291B3A14" w:rsidR="00FE0F89" w:rsidRDefault="0005258B" w:rsidP="0005258B">
      <w:pPr>
        <w:pStyle w:val="Default"/>
        <w:ind w:left="993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05258B">
        <w:rPr>
          <w:rFonts w:asciiTheme="minorHAnsi" w:hAnsiTheme="minorHAnsi" w:cstheme="minorHAnsi"/>
          <w:noProof/>
          <w:color w:val="auto"/>
          <w:sz w:val="22"/>
          <w:szCs w:val="22"/>
          <w:lang w:val="fr-FR"/>
        </w:rPr>
        <w:drawing>
          <wp:inline distT="0" distB="0" distL="0" distR="0" wp14:anchorId="148FE5DD" wp14:editId="1CA3B7AE">
            <wp:extent cx="5076056" cy="1838325"/>
            <wp:effectExtent l="0" t="0" r="0" b="0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97363CC1-88CB-4A99-5E9F-AE75FD8F08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97363CC1-88CB-4A99-5E9F-AE75FD8F08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3757" cy="185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96DFD" w14:textId="77777777" w:rsidR="00B56D46" w:rsidRDefault="00B56D46" w:rsidP="0005258B">
      <w:pPr>
        <w:pStyle w:val="Default"/>
        <w:ind w:left="993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58A94D4F" w14:textId="77777777" w:rsidR="00B56D46" w:rsidRDefault="00B56D46" w:rsidP="0005258B">
      <w:pPr>
        <w:pStyle w:val="Default"/>
        <w:ind w:left="993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11BF8C01" w14:textId="77777777" w:rsidR="00151F3A" w:rsidRDefault="00151F3A" w:rsidP="004379AE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0CB18745" w14:textId="379BF284" w:rsidR="004379AE" w:rsidRPr="00D65C1F" w:rsidRDefault="004379AE" w:rsidP="004A315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Les aides que nous pouvons apporter aux migrants et personnes en grandes difficultés proviennent essentiellement </w:t>
      </w:r>
    </w:p>
    <w:p w14:paraId="21E76E8C" w14:textId="7420CFEB" w:rsidR="00816992" w:rsidRDefault="004379AE" w:rsidP="004A3155">
      <w:pPr>
        <w:pStyle w:val="Default"/>
        <w:numPr>
          <w:ilvl w:val="0"/>
          <w:numId w:val="10"/>
        </w:numPr>
        <w:spacing w:after="34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>des</w:t>
      </w:r>
      <w:proofErr w:type="gramEnd"/>
      <w:r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r w:rsidR="00816992">
        <w:rPr>
          <w:rFonts w:asciiTheme="minorHAnsi" w:hAnsiTheme="minorHAnsi" w:cstheme="minorHAnsi"/>
          <w:color w:val="auto"/>
          <w:sz w:val="22"/>
          <w:szCs w:val="22"/>
          <w:lang w:val="fr-FR"/>
        </w:rPr>
        <w:t>adhésions à l’association (1</w:t>
      </w:r>
      <w:r w:rsidR="00FE0F89">
        <w:rPr>
          <w:rFonts w:asciiTheme="minorHAnsi" w:hAnsiTheme="minorHAnsi" w:cstheme="minorHAnsi"/>
          <w:color w:val="auto"/>
          <w:sz w:val="22"/>
          <w:szCs w:val="22"/>
          <w:lang w:val="fr-FR"/>
        </w:rPr>
        <w:t>09</w:t>
      </w:r>
      <w:r w:rsidR="00F5225E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r w:rsidR="00816992">
        <w:rPr>
          <w:rFonts w:asciiTheme="minorHAnsi" w:hAnsiTheme="minorHAnsi" w:cstheme="minorHAnsi"/>
          <w:color w:val="auto"/>
          <w:sz w:val="22"/>
          <w:szCs w:val="22"/>
          <w:lang w:val="fr-FR"/>
        </w:rPr>
        <w:t>adhérents en 20</w:t>
      </w:r>
      <w:r w:rsidR="00C82CF2">
        <w:rPr>
          <w:rFonts w:asciiTheme="minorHAnsi" w:hAnsiTheme="minorHAnsi" w:cstheme="minorHAnsi"/>
          <w:color w:val="auto"/>
          <w:sz w:val="22"/>
          <w:szCs w:val="22"/>
          <w:lang w:val="fr-FR"/>
        </w:rPr>
        <w:t>2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4</w:t>
      </w:r>
      <w:r w:rsidR="00816992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), </w:t>
      </w:r>
    </w:p>
    <w:p w14:paraId="74B2784D" w14:textId="087F0FD4" w:rsidR="00607FDF" w:rsidRPr="00816992" w:rsidRDefault="00816992" w:rsidP="004A3155">
      <w:pPr>
        <w:pStyle w:val="Default"/>
        <w:numPr>
          <w:ilvl w:val="0"/>
          <w:numId w:val="10"/>
        </w:numPr>
        <w:spacing w:after="34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des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dons </w:t>
      </w:r>
      <w:r w:rsidR="004379AE" w:rsidRPr="00D65C1F">
        <w:rPr>
          <w:rFonts w:asciiTheme="minorHAnsi" w:hAnsiTheme="minorHAnsi" w:cstheme="minorHAnsi"/>
          <w:color w:val="auto"/>
          <w:sz w:val="22"/>
          <w:szCs w:val="22"/>
          <w:lang w:val="fr-FR"/>
        </w:rPr>
        <w:t>de particuliers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sous diverses formes :</w:t>
      </w:r>
      <w:r w:rsidR="00961A2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  <w:r w:rsidRPr="00816992">
        <w:rPr>
          <w:rFonts w:asciiTheme="minorHAnsi" w:hAnsiTheme="minorHAnsi" w:cstheme="minorHAnsi"/>
          <w:sz w:val="22"/>
          <w:szCs w:val="22"/>
          <w:lang w:val="fr-FR"/>
        </w:rPr>
        <w:t xml:space="preserve">dons par virements bancaires, ou par la plateforme </w:t>
      </w:r>
      <w:proofErr w:type="spellStart"/>
      <w:r w:rsidRPr="00816992">
        <w:rPr>
          <w:rFonts w:asciiTheme="minorHAnsi" w:hAnsiTheme="minorHAnsi" w:cstheme="minorHAnsi"/>
          <w:sz w:val="22"/>
          <w:szCs w:val="22"/>
          <w:lang w:val="fr-FR"/>
        </w:rPr>
        <w:t>Helloasso</w:t>
      </w:r>
      <w:proofErr w:type="spellEnd"/>
      <w:r w:rsidRPr="00816992">
        <w:rPr>
          <w:rFonts w:asciiTheme="minorHAnsi" w:hAnsiTheme="minorHAnsi" w:cstheme="minorHAnsi"/>
          <w:sz w:val="22"/>
          <w:szCs w:val="22"/>
          <w:lang w:val="fr-FR"/>
        </w:rPr>
        <w:t xml:space="preserve"> (dons uniques ou dons mensualisés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16992">
        <w:rPr>
          <w:rFonts w:asciiTheme="minorHAnsi" w:hAnsiTheme="minorHAnsi" w:cstheme="minorHAnsi"/>
          <w:sz w:val="22"/>
          <w:szCs w:val="22"/>
          <w:lang w:val="fr-FR"/>
        </w:rPr>
        <w:t>qui permettent une meilleure lisibilité sur l'année</w:t>
      </w:r>
      <w:r>
        <w:rPr>
          <w:rFonts w:asciiTheme="minorHAnsi" w:hAnsiTheme="minorHAnsi" w:cstheme="minorHAnsi"/>
          <w:sz w:val="22"/>
          <w:szCs w:val="22"/>
          <w:lang w:val="fr-FR"/>
        </w:rPr>
        <w:t>)</w:t>
      </w:r>
    </w:p>
    <w:p w14:paraId="434EA73D" w14:textId="3EC83D87" w:rsidR="00151F3A" w:rsidRDefault="00FD756B" w:rsidP="004A3155">
      <w:pPr>
        <w:pStyle w:val="Default"/>
        <w:numPr>
          <w:ilvl w:val="0"/>
          <w:numId w:val="10"/>
        </w:numPr>
        <w:spacing w:after="34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e</w:t>
      </w:r>
      <w:r w:rsidR="004510FA" w:rsidRPr="004510FA">
        <w:rPr>
          <w:rFonts w:asciiTheme="minorHAnsi" w:hAnsiTheme="minorHAnsi" w:cstheme="minorHAnsi"/>
          <w:color w:val="auto"/>
          <w:sz w:val="22"/>
          <w:szCs w:val="22"/>
          <w:lang w:val="fr-FR"/>
        </w:rPr>
        <w:t>t</w:t>
      </w:r>
      <w:proofErr w:type="gramEnd"/>
      <w:r w:rsidR="004510FA" w:rsidRPr="004510FA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des ventes de produits (confitures, vins, fromages.. </w:t>
      </w:r>
      <w:r w:rsidR="004510FA">
        <w:rPr>
          <w:rFonts w:asciiTheme="minorHAnsi" w:hAnsiTheme="minorHAnsi" w:cstheme="minorHAnsi"/>
          <w:color w:val="auto"/>
          <w:sz w:val="22"/>
          <w:szCs w:val="22"/>
          <w:lang w:val="fr-FR"/>
        </w:rPr>
        <w:t>)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.</w:t>
      </w:r>
    </w:p>
    <w:p w14:paraId="5D8A3084" w14:textId="4EDF1BCA" w:rsidR="00B17EA3" w:rsidRDefault="00B17EA3" w:rsidP="004A3155">
      <w:pPr>
        <w:pStyle w:val="Default"/>
        <w:numPr>
          <w:ilvl w:val="0"/>
          <w:numId w:val="10"/>
        </w:numPr>
        <w:spacing w:after="34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L’association est maintenant locataire de deux petits logements</w:t>
      </w:r>
      <w:r w:rsidR="00717CE6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sur St Martin d’Hères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via Alpes Isère Habitat</w:t>
      </w:r>
    </w:p>
    <w:p w14:paraId="52A77790" w14:textId="7207C46F" w:rsidR="00B56D46" w:rsidRDefault="00B56D46">
      <w:pPr>
        <w:rPr>
          <w:rFonts w:cstheme="minorHAnsi"/>
        </w:rPr>
      </w:pPr>
      <w:r>
        <w:rPr>
          <w:rFonts w:cstheme="minorHAnsi"/>
        </w:rPr>
        <w:br w:type="page"/>
      </w:r>
    </w:p>
    <w:p w14:paraId="2F07D661" w14:textId="77777777" w:rsidR="00CD7DEF" w:rsidRDefault="00CD7DEF" w:rsidP="00717CE6">
      <w:pPr>
        <w:pStyle w:val="Default"/>
        <w:spacing w:after="34"/>
        <w:ind w:left="773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3E56838D" w14:textId="4E800268" w:rsidR="00151F3A" w:rsidRDefault="00E65BC9" w:rsidP="00151F3A">
      <w:pPr>
        <w:pStyle w:val="Default"/>
        <w:spacing w:after="34"/>
        <w:ind w:left="773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Évolution</w:t>
      </w:r>
      <w:r w:rsidR="00151F3A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de l’aide en bons de nourritures EPISOL : </w:t>
      </w:r>
    </w:p>
    <w:p w14:paraId="618CB3F5" w14:textId="77777777" w:rsidR="00B56D46" w:rsidRDefault="00B56D46" w:rsidP="00151F3A">
      <w:pPr>
        <w:pStyle w:val="Default"/>
        <w:spacing w:after="34"/>
        <w:ind w:left="773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5FA0DEB8" w14:textId="44A2E954" w:rsidR="00E65BC9" w:rsidRDefault="00EF2936" w:rsidP="00B56D46">
      <w:pPr>
        <w:pStyle w:val="Default"/>
        <w:tabs>
          <w:tab w:val="left" w:pos="2268"/>
        </w:tabs>
        <w:spacing w:after="34"/>
        <w:ind w:left="2268" w:hanging="708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EF2936">
        <w:rPr>
          <w:rFonts w:asciiTheme="minorHAnsi" w:hAnsiTheme="minorHAnsi" w:cstheme="minorHAnsi"/>
          <w:noProof/>
          <w:color w:val="auto"/>
          <w:sz w:val="22"/>
          <w:szCs w:val="22"/>
          <w:lang w:val="fr-FR"/>
        </w:rPr>
        <w:drawing>
          <wp:inline distT="0" distB="0" distL="0" distR="0" wp14:anchorId="38DE0B51" wp14:editId="2873ED82">
            <wp:extent cx="4673118" cy="2181225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926E7574-FC69-951E-DB0B-4A6C796C59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926E7574-FC69-951E-DB0B-4A6C796C59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4118" cy="221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652F2" w14:textId="77777777" w:rsidR="00151F3A" w:rsidRDefault="00151F3A" w:rsidP="00151F3A">
      <w:pPr>
        <w:pStyle w:val="Default"/>
        <w:spacing w:after="34"/>
        <w:ind w:left="773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0BCC69D6" w14:textId="2F3E4793" w:rsidR="00151F3A" w:rsidRDefault="00E65BC9" w:rsidP="004A3155">
      <w:pPr>
        <w:pStyle w:val="Default"/>
        <w:spacing w:after="34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Un point particulier est mentionné sur la valorisation d</w:t>
      </w:r>
      <w:r w:rsidR="00B17EA3">
        <w:rPr>
          <w:rFonts w:asciiTheme="minorHAnsi" w:hAnsiTheme="minorHAnsi" w:cstheme="minorHAnsi"/>
          <w:color w:val="auto"/>
          <w:sz w:val="22"/>
          <w:szCs w:val="22"/>
          <w:lang w:val="fr-FR"/>
        </w:rPr>
        <w:t>u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bénévolat, la reconnaissance des bénévoles, ses actions, son engagement. En estimant le temps de travail valorisé par un taux horaire du smic + charges, nous obtenons pour 2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83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0 heures un montant de 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52 525.80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€</w:t>
      </w:r>
    </w:p>
    <w:p w14:paraId="1311DE5E" w14:textId="77777777" w:rsidR="00E65BC9" w:rsidRDefault="00E65BC9" w:rsidP="004A3155">
      <w:pPr>
        <w:pStyle w:val="Default"/>
        <w:spacing w:after="34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3E61E628" w14:textId="5F10967A" w:rsidR="00B17EA3" w:rsidRDefault="00B17EA3" w:rsidP="004A3155">
      <w:pPr>
        <w:pStyle w:val="Default"/>
        <w:spacing w:after="34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Le prévisionnel pour 202</w:t>
      </w:r>
      <w:r w:rsidR="00EF2936">
        <w:rPr>
          <w:rFonts w:asciiTheme="minorHAnsi" w:hAnsiTheme="minorHAnsi" w:cstheme="minorHAnsi"/>
          <w:color w:val="auto"/>
          <w:sz w:val="22"/>
          <w:szCs w:val="22"/>
          <w:lang w:val="fr-FR"/>
        </w:rPr>
        <w:t>5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, reprend l’ensemble des éléments de l’exercice précédent. Il est retenu que l’accent sera mis sur la recherche de nouveaux adhérents donateurs</w:t>
      </w:r>
      <w:r w:rsidR="004A3155">
        <w:rPr>
          <w:rFonts w:asciiTheme="minorHAnsi" w:hAnsiTheme="minorHAnsi" w:cstheme="minorHAnsi"/>
          <w:color w:val="auto"/>
          <w:sz w:val="22"/>
          <w:szCs w:val="22"/>
          <w:lang w:val="fr-FR"/>
        </w:rPr>
        <w:t>, et la recherche dans le mécénat.</w:t>
      </w:r>
    </w:p>
    <w:p w14:paraId="6E82BA6F" w14:textId="77777777" w:rsidR="00B17EA3" w:rsidRDefault="00B17EA3" w:rsidP="00E65BC9">
      <w:pPr>
        <w:pStyle w:val="Default"/>
        <w:spacing w:after="34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6C4C6B4B" w14:textId="77777777" w:rsidR="003B259C" w:rsidRDefault="004A3155" w:rsidP="00B17EA3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VOTE : </w:t>
      </w:r>
      <w:r w:rsidR="00B17EA3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A</w:t>
      </w:r>
      <w:r w:rsidR="00B17EA3"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près discussion et quelques compléments d’informations </w:t>
      </w:r>
    </w:p>
    <w:p w14:paraId="26A180CB" w14:textId="162A3553" w:rsidR="00B17EA3" w:rsidRPr="005C3A30" w:rsidRDefault="00B17EA3" w:rsidP="00B17EA3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  <w:proofErr w:type="gramStart"/>
      <w:r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le</w:t>
      </w:r>
      <w:proofErr w:type="gramEnd"/>
      <w:r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rapport</w:t>
      </w:r>
      <w:r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financier</w:t>
      </w:r>
      <w:r w:rsidRPr="005C3A30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est </w:t>
      </w:r>
      <w:r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adopté à l’unanimité.</w:t>
      </w:r>
    </w:p>
    <w:p w14:paraId="369E8BAE" w14:textId="77777777" w:rsidR="00B17EA3" w:rsidRPr="00151F3A" w:rsidRDefault="00B17EA3" w:rsidP="00E65BC9">
      <w:pPr>
        <w:pStyle w:val="Default"/>
        <w:spacing w:after="34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3E8CE954" w14:textId="60B95BFF" w:rsidR="00F32F20" w:rsidRDefault="00496604" w:rsidP="004A31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Conformément aux statuts, l</w:t>
      </w:r>
      <w:r w:rsidR="00F32F20" w:rsidRPr="002B4E67">
        <w:rPr>
          <w:rFonts w:asciiTheme="minorHAnsi" w:hAnsiTheme="minorHAnsi" w:cstheme="minorHAnsi"/>
          <w:color w:val="auto"/>
          <w:sz w:val="22"/>
          <w:szCs w:val="22"/>
          <w:lang w:val="fr-FR"/>
        </w:rPr>
        <w:t>’assemblée a ensuite renouvelé le mandat des administrateurs</w:t>
      </w:r>
      <w:r w:rsidR="00140901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. </w:t>
      </w:r>
      <w:r w:rsidR="00F32F20" w:rsidRPr="002B4E67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</w:t>
      </w:r>
    </w:p>
    <w:p w14:paraId="45D46440" w14:textId="104EE688" w:rsidR="004A3155" w:rsidRDefault="00F32F20" w:rsidP="004A31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L’assemblée  a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voté le maintien de la cotisation à 10 euros pour 202</w:t>
      </w:r>
      <w:r w:rsidR="00427FCC">
        <w:rPr>
          <w:rFonts w:asciiTheme="minorHAnsi" w:hAnsiTheme="minorHAnsi" w:cstheme="minorHAnsi"/>
          <w:color w:val="auto"/>
          <w:sz w:val="22"/>
          <w:szCs w:val="22"/>
          <w:lang w:val="fr-FR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( en demandant si possible de compléter par un don)</w:t>
      </w:r>
      <w:r w:rsidR="00B17EA3">
        <w:rPr>
          <w:rFonts w:asciiTheme="minorHAnsi" w:hAnsiTheme="minorHAnsi" w:cstheme="minorHAnsi"/>
          <w:color w:val="auto"/>
          <w:sz w:val="22"/>
          <w:szCs w:val="22"/>
          <w:lang w:val="fr-FR"/>
        </w:rPr>
        <w:t>.</w:t>
      </w:r>
      <w:r w:rsidR="004A3155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L’ensemble des éléments utilisés pour cette assemblée </w:t>
      </w:r>
      <w:r w:rsidR="00CD7DEF">
        <w:rPr>
          <w:rFonts w:asciiTheme="minorHAnsi" w:hAnsiTheme="minorHAnsi" w:cstheme="minorHAnsi"/>
          <w:color w:val="auto"/>
          <w:sz w:val="22"/>
          <w:szCs w:val="22"/>
          <w:lang w:val="fr-FR"/>
        </w:rPr>
        <w:t>est</w:t>
      </w:r>
      <w:r w:rsidR="004A3155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 consultable sur le </w:t>
      </w:r>
      <w:proofErr w:type="gramStart"/>
      <w:r w:rsidR="004A3155">
        <w:rPr>
          <w:rFonts w:asciiTheme="minorHAnsi" w:hAnsiTheme="minorHAnsi" w:cstheme="minorHAnsi"/>
          <w:color w:val="auto"/>
          <w:sz w:val="22"/>
          <w:szCs w:val="22"/>
          <w:lang w:val="fr-FR"/>
        </w:rPr>
        <w:t>site  www.vssa.fr</w:t>
      </w:r>
      <w:proofErr w:type="gramEnd"/>
    </w:p>
    <w:p w14:paraId="088BAD45" w14:textId="77777777" w:rsidR="00110D75" w:rsidRDefault="00110D75" w:rsidP="00F32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79FF42D8" w14:textId="77777777" w:rsidR="000174AD" w:rsidRDefault="000174AD" w:rsidP="00F32F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44FA88EE" w14:textId="53B43CA1" w:rsidR="00A76243" w:rsidRPr="004A3155" w:rsidRDefault="00E871EB" w:rsidP="00A76243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  <w:r w:rsidRPr="004A3155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L’assemblée </w:t>
      </w:r>
      <w:r w:rsidR="00B902E4" w:rsidRPr="004A3155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g</w:t>
      </w:r>
      <w:r w:rsidRPr="004A3155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énérale </w:t>
      </w:r>
      <w:r w:rsidR="00A76243" w:rsidRPr="004A3155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s’est terminée </w:t>
      </w:r>
      <w:r w:rsidR="00B902E4" w:rsidRPr="004A3155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par</w:t>
      </w:r>
      <w:r w:rsidR="00A76243" w:rsidRPr="004A3155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le traditionnel « verre de l’amitié » !</w:t>
      </w:r>
    </w:p>
    <w:p w14:paraId="143F67DA" w14:textId="7A214238" w:rsidR="00140901" w:rsidRPr="00B17EA3" w:rsidRDefault="00140901" w:rsidP="00140901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 w:rsidRPr="00140901">
        <w:rPr>
          <w:lang w:val="fr-FR"/>
        </w:rPr>
        <w:br/>
      </w:r>
      <w:r w:rsidRPr="00B17EA3">
        <w:rPr>
          <w:rFonts w:asciiTheme="minorHAnsi" w:hAnsiTheme="minorHAnsi" w:cstheme="minorHAnsi"/>
          <w:color w:val="auto"/>
          <w:sz w:val="22"/>
          <w:szCs w:val="22"/>
          <w:lang w:val="fr-FR"/>
        </w:rPr>
        <w:t>Le conseil administration s'est réuni ensuite le même jour pour l'élection des membres du bureau.</w:t>
      </w:r>
    </w:p>
    <w:p w14:paraId="68F656E7" w14:textId="269F8A96" w:rsidR="00140901" w:rsidRPr="00140901" w:rsidRDefault="00140901" w:rsidP="00140901">
      <w:pPr>
        <w:pStyle w:val="Default"/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Voir en annexe la composition du CA et du bureau</w:t>
      </w:r>
      <w:r w:rsidR="00CD7DEF">
        <w:rPr>
          <w:rFonts w:asciiTheme="minorHAnsi" w:hAnsiTheme="minorHAnsi" w:cstheme="minorHAnsi"/>
          <w:color w:val="auto"/>
          <w:sz w:val="22"/>
          <w:szCs w:val="22"/>
          <w:lang w:val="fr-FR"/>
        </w:rPr>
        <w:t>.</w:t>
      </w:r>
    </w:p>
    <w:p w14:paraId="101152F5" w14:textId="03A82DBD" w:rsidR="002B4E67" w:rsidRPr="002B4E67" w:rsidRDefault="002B4E67" w:rsidP="002B4E6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65EF6FFE" w14:textId="6C3615E5" w:rsidR="002B4E67" w:rsidRDefault="00110D75" w:rsidP="0056253A">
      <w:pPr>
        <w:pStyle w:val="Default"/>
        <w:jc w:val="center"/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</w:pPr>
      <w:r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 xml:space="preserve">P. </w:t>
      </w:r>
      <w:proofErr w:type="spellStart"/>
      <w:proofErr w:type="gramStart"/>
      <w:r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>Soubrié</w:t>
      </w:r>
      <w:proofErr w:type="spellEnd"/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 xml:space="preserve"> ,</w:t>
      </w:r>
      <w:proofErr w:type="gramEnd"/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 xml:space="preserve"> président</w:t>
      </w:r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ab/>
      </w:r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ab/>
      </w:r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ab/>
      </w:r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ab/>
      </w:r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ab/>
      </w:r>
      <w:r w:rsidR="00A76243"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ab/>
        <w:t>G. Berthaud, trésorier</w:t>
      </w:r>
    </w:p>
    <w:p w14:paraId="2E0327C1" w14:textId="52E8D4EF" w:rsidR="002B4E67" w:rsidRDefault="00390E8C" w:rsidP="0056253A">
      <w:pPr>
        <w:pStyle w:val="Default"/>
        <w:jc w:val="center"/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</w:pPr>
      <w:r w:rsidRPr="00390E8C">
        <w:rPr>
          <w:rFonts w:asciiTheme="minorHAnsi" w:hAnsiTheme="minorHAnsi" w:cstheme="minorHAnsi"/>
          <w:i/>
          <w:iCs/>
          <w:noProof/>
          <w:color w:val="003399"/>
          <w:sz w:val="22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EF46F" wp14:editId="1E7E4898">
                <wp:simplePos x="0" y="0"/>
                <wp:positionH relativeFrom="column">
                  <wp:posOffset>4495800</wp:posOffset>
                </wp:positionH>
                <wp:positionV relativeFrom="paragraph">
                  <wp:posOffset>74930</wp:posOffset>
                </wp:positionV>
                <wp:extent cx="1425575" cy="561340"/>
                <wp:effectExtent l="0" t="0" r="317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64382" w14:textId="5CBBCC7F" w:rsidR="00390E8C" w:rsidRDefault="00390E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4BE397" wp14:editId="753516E3">
                                  <wp:extent cx="1377966" cy="58044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3842" cy="587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EF4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4pt;margin-top:5.9pt;width:112.25pt;height:4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" stroked="f">
                <v:textbox>
                  <w:txbxContent>
                    <w:p w14:paraId="11664382" w14:textId="5CBBCC7F" w:rsidR="00390E8C" w:rsidRDefault="00390E8C">
                      <w:r>
                        <w:rPr>
                          <w:noProof/>
                        </w:rPr>
                        <w:drawing>
                          <wp:inline distT="0" distB="0" distL="0" distR="0" wp14:anchorId="114BE397" wp14:editId="753516E3">
                            <wp:extent cx="1377966" cy="58044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3842" cy="587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283281" w14:textId="15F060C4" w:rsidR="002A7783" w:rsidRDefault="005C188E" w:rsidP="00F32F20">
      <w:pPr>
        <w:pStyle w:val="Default"/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</w:pPr>
      <w:r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 xml:space="preserve">                                 </w:t>
      </w:r>
      <w:r w:rsidR="004A3155">
        <w:rPr>
          <w:rFonts w:asciiTheme="minorHAnsi" w:hAnsiTheme="minorHAnsi" w:cstheme="minorHAnsi"/>
          <w:i/>
          <w:iCs/>
          <w:noProof/>
          <w:color w:val="003399"/>
          <w:sz w:val="22"/>
          <w:szCs w:val="22"/>
          <w:lang w:val="fr-FR"/>
        </w:rPr>
        <w:drawing>
          <wp:inline distT="0" distB="0" distL="0" distR="0" wp14:anchorId="41BD0B7B" wp14:editId="65CEB54E">
            <wp:extent cx="2020571" cy="758351"/>
            <wp:effectExtent l="0" t="0" r="0" b="3810"/>
            <wp:docPr id="18976700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70005" name="Image 189767000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90" cy="77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  <w:t xml:space="preserve">    </w:t>
      </w:r>
    </w:p>
    <w:p w14:paraId="1276F249" w14:textId="77777777" w:rsidR="002A7783" w:rsidRDefault="002A7783" w:rsidP="00A76243">
      <w:pPr>
        <w:pStyle w:val="Default"/>
        <w:jc w:val="center"/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</w:pPr>
    </w:p>
    <w:p w14:paraId="553F87D5" w14:textId="77777777" w:rsidR="002A7783" w:rsidRDefault="002A7783" w:rsidP="00A76243">
      <w:pPr>
        <w:pStyle w:val="Default"/>
        <w:jc w:val="center"/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</w:pPr>
    </w:p>
    <w:p w14:paraId="2D25D166" w14:textId="3081EA01" w:rsidR="00B17EA3" w:rsidRDefault="00B17EA3">
      <w:pPr>
        <w:rPr>
          <w:rFonts w:cstheme="minorHAnsi"/>
          <w:i/>
          <w:iCs/>
          <w:color w:val="003399"/>
        </w:rPr>
      </w:pPr>
      <w:r>
        <w:rPr>
          <w:rFonts w:cstheme="minorHAnsi"/>
          <w:i/>
          <w:iCs/>
          <w:color w:val="003399"/>
        </w:rPr>
        <w:br w:type="page"/>
      </w:r>
    </w:p>
    <w:p w14:paraId="02FB0308" w14:textId="77777777" w:rsidR="002A7783" w:rsidRDefault="002A7783" w:rsidP="00A76243">
      <w:pPr>
        <w:pStyle w:val="Default"/>
        <w:jc w:val="center"/>
        <w:rPr>
          <w:rFonts w:asciiTheme="minorHAnsi" w:hAnsiTheme="minorHAnsi" w:cstheme="minorHAnsi"/>
          <w:i/>
          <w:iCs/>
          <w:color w:val="003399"/>
          <w:sz w:val="22"/>
          <w:szCs w:val="22"/>
          <w:lang w:val="fr-FR"/>
        </w:rPr>
      </w:pPr>
    </w:p>
    <w:p w14:paraId="54C3ADC7" w14:textId="5BEFC439" w:rsidR="00A76243" w:rsidRDefault="00F235B4" w:rsidP="00A76243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  <w:r w:rsidRPr="00F235B4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ANNEXE : COMPOSITION DU CONSEIL D’ADMINISTRATION ET DU BUREAU A LA DATE DU </w:t>
      </w:r>
      <w:r w:rsidR="00496604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2</w:t>
      </w:r>
      <w:r w:rsidR="00427FC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1</w:t>
      </w:r>
      <w:r w:rsidR="00B902E4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mai</w:t>
      </w:r>
      <w:r w:rsidRPr="00F235B4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 xml:space="preserve"> </w:t>
      </w:r>
      <w:r w:rsidR="00353E7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2</w:t>
      </w:r>
      <w:r w:rsidRPr="00F235B4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02</w:t>
      </w:r>
      <w:r w:rsidR="00427FC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>5</w:t>
      </w:r>
    </w:p>
    <w:p w14:paraId="595ED2DF" w14:textId="25CC96CC" w:rsidR="00353E7C" w:rsidRDefault="00353E7C" w:rsidP="00A76243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</w:p>
    <w:p w14:paraId="594DD729" w14:textId="77777777" w:rsidR="00CD7DEF" w:rsidRDefault="00CD7DEF" w:rsidP="004A3155">
      <w:pPr>
        <w:pStyle w:val="Default"/>
        <w:ind w:left="851"/>
        <w:rPr>
          <w:rFonts w:asciiTheme="minorHAnsi" w:hAnsiTheme="minorHAnsi" w:cstheme="minorHAnsi"/>
          <w:b/>
          <w:bCs/>
          <w:color w:val="auto"/>
          <w:lang w:val="fr-FR"/>
        </w:rPr>
      </w:pPr>
    </w:p>
    <w:p w14:paraId="34C1C529" w14:textId="1E149171" w:rsidR="00353E7C" w:rsidRDefault="009855B1" w:rsidP="00CD7DEF">
      <w:pPr>
        <w:pStyle w:val="Default"/>
        <w:ind w:left="1701" w:firstLine="426"/>
        <w:rPr>
          <w:rFonts w:asciiTheme="minorHAnsi" w:hAnsiTheme="minorHAnsi" w:cstheme="minorHAnsi"/>
          <w:b/>
          <w:bCs/>
          <w:color w:val="auto"/>
          <w:lang w:val="fr-FR"/>
        </w:rPr>
      </w:pPr>
      <w:r>
        <w:rPr>
          <w:rFonts w:asciiTheme="minorHAnsi" w:hAnsiTheme="minorHAnsi" w:cstheme="minorHAnsi"/>
          <w:b/>
          <w:bCs/>
          <w:color w:val="auto"/>
          <w:lang w:val="fr-FR"/>
        </w:rPr>
        <w:t xml:space="preserve">Sont élus au </w:t>
      </w:r>
      <w:r w:rsidR="00CD7DEF">
        <w:rPr>
          <w:rFonts w:asciiTheme="minorHAnsi" w:hAnsiTheme="minorHAnsi" w:cstheme="minorHAnsi"/>
          <w:b/>
          <w:bCs/>
          <w:color w:val="auto"/>
          <w:lang w:val="fr-FR"/>
        </w:rPr>
        <w:t>C</w:t>
      </w:r>
      <w:r w:rsidR="00353E7C" w:rsidRPr="00816992">
        <w:rPr>
          <w:rFonts w:asciiTheme="minorHAnsi" w:hAnsiTheme="minorHAnsi" w:cstheme="minorHAnsi"/>
          <w:b/>
          <w:bCs/>
          <w:color w:val="auto"/>
          <w:lang w:val="fr-FR"/>
        </w:rPr>
        <w:t>onseil d’administration</w:t>
      </w:r>
    </w:p>
    <w:p w14:paraId="58F00416" w14:textId="77777777" w:rsidR="005D4287" w:rsidRDefault="005D4287" w:rsidP="00CD7DEF">
      <w:pPr>
        <w:pStyle w:val="Default"/>
        <w:ind w:left="1701" w:firstLine="426"/>
        <w:rPr>
          <w:rFonts w:asciiTheme="minorHAnsi" w:hAnsiTheme="minorHAnsi" w:cstheme="minorHAnsi"/>
          <w:b/>
          <w:bCs/>
          <w:color w:val="auto"/>
          <w:lang w:val="fr-FR"/>
        </w:rPr>
      </w:pPr>
    </w:p>
    <w:tbl>
      <w:tblPr>
        <w:tblStyle w:val="Grilledutableau"/>
        <w:tblW w:w="0" w:type="auto"/>
        <w:tblInd w:w="1701" w:type="dxa"/>
        <w:tblLook w:val="04A0" w:firstRow="1" w:lastRow="0" w:firstColumn="1" w:lastColumn="0" w:noHBand="0" w:noVBand="1"/>
      </w:tblPr>
      <w:tblGrid>
        <w:gridCol w:w="704"/>
        <w:gridCol w:w="567"/>
        <w:gridCol w:w="3119"/>
        <w:gridCol w:w="2268"/>
      </w:tblGrid>
      <w:tr w:rsidR="005D4287" w14:paraId="389C289F" w14:textId="77777777" w:rsidTr="00496604">
        <w:tc>
          <w:tcPr>
            <w:tcW w:w="704" w:type="dxa"/>
            <w:shd w:val="clear" w:color="auto" w:fill="FFFF00"/>
          </w:tcPr>
          <w:p w14:paraId="70C7FF4B" w14:textId="77777777" w:rsidR="009855B1" w:rsidRDefault="009855B1" w:rsidP="00CD7DE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</w:p>
        </w:tc>
        <w:tc>
          <w:tcPr>
            <w:tcW w:w="567" w:type="dxa"/>
            <w:shd w:val="clear" w:color="auto" w:fill="FFFF00"/>
          </w:tcPr>
          <w:p w14:paraId="4399D7E8" w14:textId="5D5EBEF7" w:rsidR="009855B1" w:rsidRDefault="005D4287" w:rsidP="00CD7DE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CA</w:t>
            </w:r>
          </w:p>
        </w:tc>
        <w:tc>
          <w:tcPr>
            <w:tcW w:w="3119" w:type="dxa"/>
            <w:shd w:val="clear" w:color="auto" w:fill="FFFF00"/>
          </w:tcPr>
          <w:p w14:paraId="7FFCBC44" w14:textId="343A0874" w:rsidR="009855B1" w:rsidRDefault="005D4287" w:rsidP="00CD7DE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Constitution</w:t>
            </w:r>
          </w:p>
        </w:tc>
        <w:tc>
          <w:tcPr>
            <w:tcW w:w="2268" w:type="dxa"/>
            <w:shd w:val="clear" w:color="auto" w:fill="FFFF00"/>
          </w:tcPr>
          <w:p w14:paraId="1DCF6681" w14:textId="5E665D21" w:rsidR="009855B1" w:rsidRDefault="005D4287" w:rsidP="00CD7DE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Nom</w:t>
            </w:r>
          </w:p>
        </w:tc>
      </w:tr>
      <w:tr w:rsidR="005D4287" w14:paraId="67F4C56F" w14:textId="77777777" w:rsidTr="00496604">
        <w:tc>
          <w:tcPr>
            <w:tcW w:w="704" w:type="dxa"/>
            <w:shd w:val="clear" w:color="auto" w:fill="FFFF00"/>
          </w:tcPr>
          <w:p w14:paraId="3CD376E1" w14:textId="1C482AF5" w:rsidR="009855B1" w:rsidRDefault="005D4287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1</w:t>
            </w:r>
          </w:p>
        </w:tc>
        <w:tc>
          <w:tcPr>
            <w:tcW w:w="567" w:type="dxa"/>
          </w:tcPr>
          <w:p w14:paraId="17846E15" w14:textId="49FFB633" w:rsidR="009855B1" w:rsidRPr="005D4287" w:rsidRDefault="005D4287" w:rsidP="00CD7DEF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4E7FD506" w14:textId="06467458" w:rsidR="009855B1" w:rsidRPr="005D4287" w:rsidRDefault="005D4287" w:rsidP="00CD7DEF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191C2644" w14:textId="0792FE5A" w:rsidR="009855B1" w:rsidRPr="005D4287" w:rsidRDefault="005D4287" w:rsidP="00CD7DEF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Bert Didier</w:t>
            </w:r>
          </w:p>
        </w:tc>
      </w:tr>
      <w:tr w:rsidR="005D4287" w14:paraId="4289CB30" w14:textId="77777777" w:rsidTr="00496604">
        <w:tc>
          <w:tcPr>
            <w:tcW w:w="704" w:type="dxa"/>
            <w:shd w:val="clear" w:color="auto" w:fill="FFFF00"/>
          </w:tcPr>
          <w:p w14:paraId="45ABDC8C" w14:textId="17A4BCF7" w:rsidR="005D4287" w:rsidRDefault="005D4287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2</w:t>
            </w:r>
          </w:p>
        </w:tc>
        <w:tc>
          <w:tcPr>
            <w:tcW w:w="567" w:type="dxa"/>
          </w:tcPr>
          <w:p w14:paraId="6D38B66E" w14:textId="66FCAACF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33BB966B" w14:textId="2BD60168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3E865579" w14:textId="1A1FC3D9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Berthaud Gérard</w:t>
            </w:r>
          </w:p>
        </w:tc>
      </w:tr>
      <w:tr w:rsidR="005D4287" w14:paraId="49E15331" w14:textId="77777777" w:rsidTr="00496604">
        <w:tc>
          <w:tcPr>
            <w:tcW w:w="704" w:type="dxa"/>
            <w:shd w:val="clear" w:color="auto" w:fill="FFFF00"/>
          </w:tcPr>
          <w:p w14:paraId="7F5FE931" w14:textId="25F21FE8" w:rsidR="005D4287" w:rsidRDefault="005D4287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3</w:t>
            </w:r>
          </w:p>
        </w:tc>
        <w:tc>
          <w:tcPr>
            <w:tcW w:w="567" w:type="dxa"/>
          </w:tcPr>
          <w:p w14:paraId="1D8204A6" w14:textId="0631B7F8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1FF913EC" w14:textId="4C00C4D4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317E0061" w14:textId="49295BA6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Boulier Sophie</w:t>
            </w:r>
          </w:p>
        </w:tc>
      </w:tr>
      <w:tr w:rsidR="005D4287" w14:paraId="6D74A0CD" w14:textId="77777777" w:rsidTr="00496604">
        <w:tc>
          <w:tcPr>
            <w:tcW w:w="704" w:type="dxa"/>
            <w:shd w:val="clear" w:color="auto" w:fill="FFFF00"/>
          </w:tcPr>
          <w:p w14:paraId="3EAFF65B" w14:textId="54BEC865" w:rsidR="005D4287" w:rsidRDefault="005D4287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4</w:t>
            </w:r>
          </w:p>
        </w:tc>
        <w:tc>
          <w:tcPr>
            <w:tcW w:w="567" w:type="dxa"/>
          </w:tcPr>
          <w:p w14:paraId="7F8AD49A" w14:textId="3C6B66BB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0C0B0618" w14:textId="548BCEE2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1DF57ACC" w14:textId="5AA6E03D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proofErr w:type="spellStart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Dalfeur</w:t>
            </w:r>
            <w:proofErr w:type="spellEnd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 xml:space="preserve"> Lionel</w:t>
            </w:r>
          </w:p>
        </w:tc>
      </w:tr>
      <w:tr w:rsidR="005D4287" w14:paraId="79AA5463" w14:textId="77777777" w:rsidTr="00496604">
        <w:tc>
          <w:tcPr>
            <w:tcW w:w="704" w:type="dxa"/>
            <w:shd w:val="clear" w:color="auto" w:fill="FFFF00"/>
          </w:tcPr>
          <w:p w14:paraId="3C00E891" w14:textId="361A9E9D" w:rsidR="005D4287" w:rsidRDefault="005D4287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5</w:t>
            </w:r>
          </w:p>
        </w:tc>
        <w:tc>
          <w:tcPr>
            <w:tcW w:w="567" w:type="dxa"/>
          </w:tcPr>
          <w:p w14:paraId="09E6E044" w14:textId="7F50F244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79363F28" w14:textId="128C9416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3121D30D" w14:textId="0D6CCCA7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Genoud Françoise</w:t>
            </w:r>
          </w:p>
        </w:tc>
      </w:tr>
      <w:tr w:rsidR="005D4287" w14:paraId="4F195610" w14:textId="77777777" w:rsidTr="00496604">
        <w:tc>
          <w:tcPr>
            <w:tcW w:w="704" w:type="dxa"/>
            <w:shd w:val="clear" w:color="auto" w:fill="FFFF00"/>
          </w:tcPr>
          <w:p w14:paraId="295298A5" w14:textId="3643B14C" w:rsidR="005D4287" w:rsidRDefault="005D4287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6</w:t>
            </w:r>
          </w:p>
        </w:tc>
        <w:tc>
          <w:tcPr>
            <w:tcW w:w="567" w:type="dxa"/>
          </w:tcPr>
          <w:p w14:paraId="60B6BFCA" w14:textId="5F6B0ED7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5DE89E05" w14:textId="3619DD9E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40030666" w14:textId="6615760C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proofErr w:type="spellStart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Gey</w:t>
            </w:r>
            <w:proofErr w:type="spellEnd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 xml:space="preserve"> Claude</w:t>
            </w:r>
          </w:p>
        </w:tc>
      </w:tr>
      <w:tr w:rsidR="005D4287" w14:paraId="0C09D4E8" w14:textId="77777777" w:rsidTr="00496604">
        <w:tc>
          <w:tcPr>
            <w:tcW w:w="704" w:type="dxa"/>
            <w:shd w:val="clear" w:color="auto" w:fill="FFFF00"/>
          </w:tcPr>
          <w:p w14:paraId="0B2E78C1" w14:textId="4D48DF2A" w:rsidR="005D4287" w:rsidRDefault="008F3AD9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7</w:t>
            </w:r>
          </w:p>
        </w:tc>
        <w:tc>
          <w:tcPr>
            <w:tcW w:w="567" w:type="dxa"/>
          </w:tcPr>
          <w:p w14:paraId="10DB3BCA" w14:textId="149F1C61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45916649" w14:textId="59E4F9EF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760DD74E" w14:textId="7F47016F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Kula Roger</w:t>
            </w:r>
          </w:p>
        </w:tc>
      </w:tr>
      <w:tr w:rsidR="005D4287" w14:paraId="411141C7" w14:textId="77777777" w:rsidTr="00496604">
        <w:tc>
          <w:tcPr>
            <w:tcW w:w="704" w:type="dxa"/>
            <w:shd w:val="clear" w:color="auto" w:fill="FFFF00"/>
          </w:tcPr>
          <w:p w14:paraId="4C311AB8" w14:textId="658BBC00" w:rsidR="005D4287" w:rsidRDefault="008F3AD9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8</w:t>
            </w:r>
          </w:p>
        </w:tc>
        <w:tc>
          <w:tcPr>
            <w:tcW w:w="567" w:type="dxa"/>
          </w:tcPr>
          <w:p w14:paraId="12DAE654" w14:textId="37106545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72C2E40D" w14:textId="405523B6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39B3C820" w14:textId="622B5D5D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Maurel Elisabeth</w:t>
            </w:r>
          </w:p>
        </w:tc>
      </w:tr>
      <w:tr w:rsidR="005D4287" w14:paraId="1239AED7" w14:textId="77777777" w:rsidTr="00496604">
        <w:tc>
          <w:tcPr>
            <w:tcW w:w="704" w:type="dxa"/>
            <w:shd w:val="clear" w:color="auto" w:fill="FFFF00"/>
          </w:tcPr>
          <w:p w14:paraId="229F4071" w14:textId="3CB82CE2" w:rsidR="005D4287" w:rsidRDefault="008F3AD9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9</w:t>
            </w:r>
          </w:p>
        </w:tc>
        <w:tc>
          <w:tcPr>
            <w:tcW w:w="567" w:type="dxa"/>
          </w:tcPr>
          <w:p w14:paraId="5277E7EC" w14:textId="0B09CC1B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5D091D67" w14:textId="1D47C773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41B9DBFF" w14:textId="7107A077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Moignet Philippe</w:t>
            </w:r>
          </w:p>
        </w:tc>
      </w:tr>
      <w:tr w:rsidR="005D4287" w14:paraId="3B2AB620" w14:textId="77777777" w:rsidTr="00496604">
        <w:tc>
          <w:tcPr>
            <w:tcW w:w="704" w:type="dxa"/>
            <w:shd w:val="clear" w:color="auto" w:fill="FFFF00"/>
          </w:tcPr>
          <w:p w14:paraId="08A216D2" w14:textId="630B31DF" w:rsidR="005D4287" w:rsidRDefault="008F3AD9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1</w:t>
            </w:r>
            <w:r w:rsidR="00B56D46"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0</w:t>
            </w:r>
          </w:p>
        </w:tc>
        <w:tc>
          <w:tcPr>
            <w:tcW w:w="567" w:type="dxa"/>
          </w:tcPr>
          <w:p w14:paraId="4D522186" w14:textId="066CD5DA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62DCE419" w14:textId="5BCA94DE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4F278BCA" w14:textId="63B5908F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proofErr w:type="spellStart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Soubrié</w:t>
            </w:r>
            <w:proofErr w:type="spellEnd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 xml:space="preserve"> Magali</w:t>
            </w:r>
          </w:p>
        </w:tc>
      </w:tr>
      <w:tr w:rsidR="005D4287" w14:paraId="4C43359C" w14:textId="77777777" w:rsidTr="00496604">
        <w:tc>
          <w:tcPr>
            <w:tcW w:w="704" w:type="dxa"/>
            <w:shd w:val="clear" w:color="auto" w:fill="FFFF00"/>
          </w:tcPr>
          <w:p w14:paraId="045DB179" w14:textId="70EAB444" w:rsidR="005D4287" w:rsidRDefault="008F3AD9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1</w:t>
            </w:r>
            <w:r w:rsidR="00B56D46"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1</w:t>
            </w:r>
          </w:p>
        </w:tc>
        <w:tc>
          <w:tcPr>
            <w:tcW w:w="567" w:type="dxa"/>
          </w:tcPr>
          <w:p w14:paraId="196E18C5" w14:textId="1854BA21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2FB8FEAE" w14:textId="05BDFC6B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670F2D21" w14:textId="5E007399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proofErr w:type="spellStart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Soubrié</w:t>
            </w:r>
            <w:proofErr w:type="spellEnd"/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 xml:space="preserve"> Patrick</w:t>
            </w:r>
          </w:p>
        </w:tc>
      </w:tr>
      <w:tr w:rsidR="005D4287" w14:paraId="7464A5B4" w14:textId="77777777" w:rsidTr="00496604">
        <w:trPr>
          <w:trHeight w:val="298"/>
        </w:trPr>
        <w:tc>
          <w:tcPr>
            <w:tcW w:w="704" w:type="dxa"/>
            <w:shd w:val="clear" w:color="auto" w:fill="FFFF00"/>
          </w:tcPr>
          <w:p w14:paraId="7C234862" w14:textId="1F2F36B9" w:rsidR="005D4287" w:rsidRDefault="008F3AD9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1</w:t>
            </w:r>
            <w:r w:rsidR="00B56D46"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2</w:t>
            </w:r>
          </w:p>
        </w:tc>
        <w:tc>
          <w:tcPr>
            <w:tcW w:w="567" w:type="dxa"/>
          </w:tcPr>
          <w:p w14:paraId="709CE36A" w14:textId="057544BB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4DCD579D" w14:textId="64893A55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Administrateur</w:t>
            </w:r>
          </w:p>
        </w:tc>
        <w:tc>
          <w:tcPr>
            <w:tcW w:w="2268" w:type="dxa"/>
          </w:tcPr>
          <w:p w14:paraId="59A6F07C" w14:textId="55D70E22" w:rsidR="005D4287" w:rsidRPr="005D4287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 w:rsidRPr="005D4287">
              <w:rPr>
                <w:rFonts w:asciiTheme="minorHAnsi" w:hAnsiTheme="minorHAnsi" w:cstheme="minorHAnsi"/>
                <w:color w:val="auto"/>
                <w:lang w:val="fr-FR"/>
              </w:rPr>
              <w:t>Vigny Bruno</w:t>
            </w:r>
          </w:p>
        </w:tc>
      </w:tr>
      <w:tr w:rsidR="005D4287" w14:paraId="00383287" w14:textId="77777777" w:rsidTr="00496604">
        <w:tc>
          <w:tcPr>
            <w:tcW w:w="704" w:type="dxa"/>
            <w:shd w:val="clear" w:color="auto" w:fill="FFFF00"/>
          </w:tcPr>
          <w:p w14:paraId="645DA104" w14:textId="1B8E1913" w:rsidR="005D4287" w:rsidRDefault="008F3AD9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1</w:t>
            </w:r>
            <w:r w:rsidR="00B56D46"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  <w:t>3</w:t>
            </w:r>
          </w:p>
        </w:tc>
        <w:tc>
          <w:tcPr>
            <w:tcW w:w="567" w:type="dxa"/>
          </w:tcPr>
          <w:p w14:paraId="76F6F53C" w14:textId="7EDA6B02" w:rsidR="005D4287" w:rsidRDefault="005D4287" w:rsidP="005D4287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lang w:val="fr-FR"/>
              </w:rPr>
            </w:pPr>
            <w:r w:rsidRPr="006036E6">
              <w:rPr>
                <w:rFonts w:asciiTheme="minorHAnsi" w:hAnsiTheme="minorHAnsi" w:cstheme="minorHAnsi"/>
                <w:color w:val="auto"/>
                <w:lang w:val="fr-FR"/>
              </w:rPr>
              <w:t>CA</w:t>
            </w:r>
          </w:p>
        </w:tc>
        <w:tc>
          <w:tcPr>
            <w:tcW w:w="3119" w:type="dxa"/>
          </w:tcPr>
          <w:p w14:paraId="7B2AF661" w14:textId="545EF252" w:rsidR="005D4287" w:rsidRPr="00FB5D4B" w:rsidRDefault="005D4287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proofErr w:type="gramStart"/>
            <w:r w:rsidRPr="00FB5D4B">
              <w:rPr>
                <w:rFonts w:asciiTheme="minorHAnsi" w:hAnsiTheme="minorHAnsi" w:cstheme="minorHAnsi"/>
                <w:color w:val="auto"/>
                <w:lang w:val="fr-FR"/>
              </w:rPr>
              <w:t>membre</w:t>
            </w:r>
            <w:proofErr w:type="gramEnd"/>
            <w:r w:rsidRPr="00FB5D4B">
              <w:rPr>
                <w:rFonts w:asciiTheme="minorHAnsi" w:hAnsiTheme="minorHAnsi" w:cstheme="minorHAnsi"/>
                <w:color w:val="auto"/>
                <w:lang w:val="fr-FR"/>
              </w:rPr>
              <w:t xml:space="preserve"> de droit</w:t>
            </w:r>
          </w:p>
        </w:tc>
        <w:tc>
          <w:tcPr>
            <w:tcW w:w="2268" w:type="dxa"/>
          </w:tcPr>
          <w:p w14:paraId="3A3AE38C" w14:textId="407A6140" w:rsidR="005D4287" w:rsidRPr="005D4287" w:rsidRDefault="00EF2936" w:rsidP="005D4287">
            <w:pPr>
              <w:pStyle w:val="Default"/>
              <w:rPr>
                <w:rFonts w:asciiTheme="minorHAnsi" w:hAnsiTheme="minorHAnsi" w:cstheme="minorHAnsi"/>
                <w:color w:val="auto"/>
                <w:lang w:val="fr-FR"/>
              </w:rPr>
            </w:pPr>
            <w:r>
              <w:rPr>
                <w:rFonts w:asciiTheme="minorHAnsi" w:hAnsiTheme="minorHAnsi" w:cstheme="minorHAnsi"/>
                <w:color w:val="auto"/>
                <w:lang w:val="fr-FR"/>
              </w:rPr>
              <w:t xml:space="preserve">Brunet </w:t>
            </w:r>
            <w:r w:rsidR="00427FCC">
              <w:rPr>
                <w:rFonts w:asciiTheme="minorHAnsi" w:hAnsiTheme="minorHAnsi" w:cstheme="minorHAnsi"/>
                <w:color w:val="auto"/>
                <w:lang w:val="fr-FR"/>
              </w:rPr>
              <w:t>Christophe</w:t>
            </w:r>
          </w:p>
        </w:tc>
      </w:tr>
    </w:tbl>
    <w:p w14:paraId="4F52FE81" w14:textId="175AB7E0" w:rsidR="00353E7C" w:rsidRPr="00353E7C" w:rsidRDefault="00353E7C" w:rsidP="005D4287">
      <w:pPr>
        <w:pStyle w:val="Default"/>
        <w:rPr>
          <w:rFonts w:asciiTheme="minorHAnsi" w:hAnsiTheme="minorHAnsi" w:cstheme="minorHAnsi"/>
          <w:color w:val="auto"/>
          <w:lang w:val="fr-FR"/>
        </w:rPr>
      </w:pPr>
    </w:p>
    <w:p w14:paraId="275524D4" w14:textId="77777777" w:rsidR="00353E7C" w:rsidRPr="00353E7C" w:rsidRDefault="00353E7C" w:rsidP="00CD7DEF">
      <w:pPr>
        <w:pStyle w:val="Default"/>
        <w:ind w:left="1701" w:firstLine="426"/>
        <w:rPr>
          <w:rFonts w:asciiTheme="minorHAnsi" w:hAnsiTheme="minorHAnsi" w:cstheme="minorHAnsi"/>
          <w:color w:val="auto"/>
          <w:lang w:val="fr-FR"/>
        </w:rPr>
      </w:pPr>
      <w:r w:rsidRPr="00353E7C">
        <w:rPr>
          <w:rFonts w:asciiTheme="minorHAnsi" w:hAnsiTheme="minorHAnsi" w:cstheme="minorHAnsi"/>
          <w:color w:val="auto"/>
          <w:lang w:val="fr-FR"/>
        </w:rPr>
        <w:tab/>
      </w:r>
      <w:r w:rsidRPr="00353E7C">
        <w:rPr>
          <w:rFonts w:asciiTheme="minorHAnsi" w:hAnsiTheme="minorHAnsi" w:cstheme="minorHAnsi"/>
          <w:color w:val="auto"/>
          <w:lang w:val="fr-FR"/>
        </w:rPr>
        <w:tab/>
      </w:r>
      <w:r w:rsidRPr="00353E7C">
        <w:rPr>
          <w:rFonts w:asciiTheme="minorHAnsi" w:hAnsiTheme="minorHAnsi" w:cstheme="minorHAnsi"/>
          <w:color w:val="auto"/>
          <w:lang w:val="fr-FR"/>
        </w:rPr>
        <w:tab/>
      </w:r>
    </w:p>
    <w:p w14:paraId="3A98670B" w14:textId="77777777" w:rsidR="00FB5D4B" w:rsidRDefault="00FB5D4B" w:rsidP="00CD7DEF">
      <w:pPr>
        <w:pStyle w:val="Default"/>
        <w:ind w:left="1701" w:firstLine="426"/>
        <w:rPr>
          <w:rFonts w:asciiTheme="minorHAnsi" w:hAnsiTheme="minorHAnsi" w:cstheme="minorHAnsi"/>
          <w:b/>
          <w:bCs/>
          <w:color w:val="auto"/>
          <w:lang w:val="fr-FR"/>
        </w:rPr>
      </w:pPr>
      <w:r>
        <w:rPr>
          <w:rFonts w:asciiTheme="minorHAnsi" w:hAnsiTheme="minorHAnsi" w:cstheme="minorHAnsi"/>
          <w:b/>
          <w:bCs/>
          <w:color w:val="auto"/>
          <w:lang w:val="fr-FR"/>
        </w:rPr>
        <w:t xml:space="preserve">Constitution du </w:t>
      </w:r>
      <w:r w:rsidR="00353E7C">
        <w:rPr>
          <w:rFonts w:asciiTheme="minorHAnsi" w:hAnsiTheme="minorHAnsi" w:cstheme="minorHAnsi"/>
          <w:b/>
          <w:bCs/>
          <w:color w:val="auto"/>
          <w:lang w:val="fr-FR"/>
        </w:rPr>
        <w:t>B</w:t>
      </w:r>
      <w:r w:rsidR="00353E7C" w:rsidRPr="00353E7C">
        <w:rPr>
          <w:rFonts w:asciiTheme="minorHAnsi" w:hAnsiTheme="minorHAnsi" w:cstheme="minorHAnsi"/>
          <w:b/>
          <w:bCs/>
          <w:color w:val="auto"/>
          <w:lang w:val="fr-FR"/>
        </w:rPr>
        <w:t>ureau</w:t>
      </w:r>
    </w:p>
    <w:p w14:paraId="763DF70E" w14:textId="77777777" w:rsidR="00FB5D4B" w:rsidRDefault="00FB5D4B" w:rsidP="00CD7DEF">
      <w:pPr>
        <w:pStyle w:val="Default"/>
        <w:ind w:left="1701" w:firstLine="426"/>
        <w:rPr>
          <w:rFonts w:asciiTheme="minorHAnsi" w:hAnsiTheme="minorHAnsi" w:cstheme="minorHAnsi"/>
          <w:b/>
          <w:bCs/>
          <w:color w:val="auto"/>
          <w:lang w:val="fr-FR"/>
        </w:rPr>
      </w:pPr>
    </w:p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693"/>
        <w:gridCol w:w="3702"/>
        <w:gridCol w:w="2268"/>
      </w:tblGrid>
      <w:tr w:rsidR="00496604" w14:paraId="016E20DC" w14:textId="77777777" w:rsidTr="008F3AD9">
        <w:tc>
          <w:tcPr>
            <w:tcW w:w="693" w:type="dxa"/>
            <w:shd w:val="clear" w:color="auto" w:fill="FFFF00"/>
          </w:tcPr>
          <w:p w14:paraId="4DAFF8B1" w14:textId="77777777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</w:p>
        </w:tc>
        <w:tc>
          <w:tcPr>
            <w:tcW w:w="3702" w:type="dxa"/>
            <w:shd w:val="clear" w:color="auto" w:fill="FFFF00"/>
          </w:tcPr>
          <w:p w14:paraId="72E46EC5" w14:textId="2C255412" w:rsidR="00496604" w:rsidRPr="00FB5D4B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  <w:lang w:val="fr-FR"/>
              </w:rPr>
            </w:pPr>
            <w:r w:rsidRPr="00FB5D4B">
              <w:rPr>
                <w:rFonts w:asciiTheme="minorHAnsi" w:hAnsiTheme="minorHAnsi" w:cstheme="minorHAnsi"/>
                <w:b/>
                <w:bCs/>
                <w:color w:val="003399"/>
                <w:sz w:val="22"/>
                <w:szCs w:val="22"/>
                <w:lang w:val="fr-FR"/>
              </w:rPr>
              <w:t>Constitution</w:t>
            </w:r>
          </w:p>
        </w:tc>
        <w:tc>
          <w:tcPr>
            <w:tcW w:w="2268" w:type="dxa"/>
            <w:shd w:val="clear" w:color="auto" w:fill="FFFF00"/>
          </w:tcPr>
          <w:p w14:paraId="407A7EEA" w14:textId="096AD8B4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Nom</w:t>
            </w:r>
          </w:p>
        </w:tc>
      </w:tr>
      <w:tr w:rsidR="00496604" w14:paraId="5F41BD0F" w14:textId="77777777" w:rsidTr="008F3AD9">
        <w:tc>
          <w:tcPr>
            <w:tcW w:w="693" w:type="dxa"/>
            <w:shd w:val="clear" w:color="auto" w:fill="FFFF00"/>
          </w:tcPr>
          <w:p w14:paraId="78EF433A" w14:textId="45D2AFD3" w:rsidR="00496604" w:rsidRDefault="00496604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1</w:t>
            </w:r>
          </w:p>
        </w:tc>
        <w:tc>
          <w:tcPr>
            <w:tcW w:w="3702" w:type="dxa"/>
          </w:tcPr>
          <w:p w14:paraId="0DF307D4" w14:textId="63C1875C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Président</w:t>
            </w:r>
          </w:p>
        </w:tc>
        <w:tc>
          <w:tcPr>
            <w:tcW w:w="2268" w:type="dxa"/>
          </w:tcPr>
          <w:p w14:paraId="3F80037E" w14:textId="7C4ECF93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proofErr w:type="spellStart"/>
            <w:r w:rsidRPr="00FB5D4B"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Soubrié</w:t>
            </w:r>
            <w:proofErr w:type="spellEnd"/>
            <w:r w:rsidRPr="00FB5D4B"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 xml:space="preserve"> Patrick</w:t>
            </w:r>
          </w:p>
        </w:tc>
      </w:tr>
      <w:tr w:rsidR="00496604" w14:paraId="0B3579AF" w14:textId="77777777" w:rsidTr="008F3AD9">
        <w:tc>
          <w:tcPr>
            <w:tcW w:w="693" w:type="dxa"/>
            <w:shd w:val="clear" w:color="auto" w:fill="FFFF00"/>
          </w:tcPr>
          <w:p w14:paraId="77FEDA90" w14:textId="3EB00184" w:rsidR="00496604" w:rsidRDefault="00496604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2</w:t>
            </w:r>
          </w:p>
        </w:tc>
        <w:tc>
          <w:tcPr>
            <w:tcW w:w="3702" w:type="dxa"/>
          </w:tcPr>
          <w:p w14:paraId="0713B8A8" w14:textId="327897C8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Secrétaire</w:t>
            </w:r>
          </w:p>
        </w:tc>
        <w:tc>
          <w:tcPr>
            <w:tcW w:w="2268" w:type="dxa"/>
          </w:tcPr>
          <w:p w14:paraId="1A9FBFB4" w14:textId="3A0308E1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 w:rsidRPr="00FB5D4B"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Vigny Bruno</w:t>
            </w:r>
          </w:p>
        </w:tc>
      </w:tr>
      <w:tr w:rsidR="00496604" w14:paraId="324009F3" w14:textId="77777777" w:rsidTr="008F3AD9">
        <w:tc>
          <w:tcPr>
            <w:tcW w:w="693" w:type="dxa"/>
            <w:shd w:val="clear" w:color="auto" w:fill="FFFF00"/>
          </w:tcPr>
          <w:p w14:paraId="1D89E221" w14:textId="013707A3" w:rsidR="00496604" w:rsidRDefault="00496604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3</w:t>
            </w:r>
          </w:p>
        </w:tc>
        <w:tc>
          <w:tcPr>
            <w:tcW w:w="3702" w:type="dxa"/>
          </w:tcPr>
          <w:p w14:paraId="4DB4BE44" w14:textId="27F49FF8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Trésorier</w:t>
            </w:r>
          </w:p>
        </w:tc>
        <w:tc>
          <w:tcPr>
            <w:tcW w:w="2268" w:type="dxa"/>
          </w:tcPr>
          <w:p w14:paraId="29F40BF9" w14:textId="4AAFC651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 w:rsidRPr="00FB5D4B"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Berthaud Gérard</w:t>
            </w:r>
          </w:p>
        </w:tc>
      </w:tr>
      <w:tr w:rsidR="00496604" w14:paraId="231F76BF" w14:textId="77777777" w:rsidTr="008F3AD9">
        <w:tc>
          <w:tcPr>
            <w:tcW w:w="693" w:type="dxa"/>
            <w:shd w:val="clear" w:color="auto" w:fill="FFFF00"/>
          </w:tcPr>
          <w:p w14:paraId="007509CE" w14:textId="12573337" w:rsidR="00496604" w:rsidRDefault="00496604" w:rsidP="008F3AD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4</w:t>
            </w:r>
          </w:p>
        </w:tc>
        <w:tc>
          <w:tcPr>
            <w:tcW w:w="3702" w:type="dxa"/>
          </w:tcPr>
          <w:p w14:paraId="2505DAE9" w14:textId="5A18C8B8" w:rsidR="00496604" w:rsidRDefault="00EF2936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Vice Président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 xml:space="preserve"> </w:t>
            </w:r>
            <w:r w:rsidR="00496604" w:rsidRPr="00FB5D4B"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Affaires sociales</w:t>
            </w:r>
          </w:p>
        </w:tc>
        <w:tc>
          <w:tcPr>
            <w:tcW w:w="2268" w:type="dxa"/>
          </w:tcPr>
          <w:p w14:paraId="6CABE387" w14:textId="054AAFB7" w:rsidR="00496604" w:rsidRDefault="00496604" w:rsidP="00CD7D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</w:pPr>
            <w:r w:rsidRPr="00FB5D4B">
              <w:rPr>
                <w:rFonts w:asciiTheme="minorHAnsi" w:hAnsiTheme="minorHAnsi" w:cstheme="minorHAnsi"/>
                <w:b/>
                <w:bCs/>
                <w:i/>
                <w:iCs/>
                <w:color w:val="003399"/>
                <w:sz w:val="22"/>
                <w:szCs w:val="22"/>
                <w:lang w:val="fr-FR"/>
              </w:rPr>
              <w:t>Maurel Elisabeth</w:t>
            </w:r>
          </w:p>
        </w:tc>
      </w:tr>
    </w:tbl>
    <w:p w14:paraId="360D8B5A" w14:textId="03B5F328" w:rsidR="00353E7C" w:rsidRPr="00353E7C" w:rsidRDefault="00353E7C" w:rsidP="00CD7DEF">
      <w:pPr>
        <w:pStyle w:val="Default"/>
        <w:ind w:left="1701" w:firstLine="426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</w:pPr>
      <w:r w:rsidRPr="00353E7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ab/>
      </w:r>
      <w:r w:rsidRPr="00353E7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ab/>
      </w:r>
      <w:r w:rsidRPr="00353E7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ab/>
      </w:r>
      <w:r w:rsidRPr="00353E7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ab/>
      </w:r>
      <w:r w:rsidRPr="00353E7C"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  <w:lang w:val="fr-FR"/>
        </w:rPr>
        <w:tab/>
      </w:r>
    </w:p>
    <w:p w14:paraId="68BC8AF2" w14:textId="70C3F575" w:rsidR="005410A6" w:rsidRDefault="008963E5" w:rsidP="00E820EB">
      <w:pPr>
        <w:pStyle w:val="Default"/>
        <w:ind w:firstLine="708"/>
        <w:rPr>
          <w:rFonts w:asciiTheme="minorHAnsi" w:hAnsiTheme="minorHAnsi" w:cstheme="minorHAnsi"/>
          <w:color w:val="auto"/>
          <w:lang w:val="fr-FR"/>
        </w:rPr>
      </w:pPr>
      <w:r>
        <w:rPr>
          <w:rFonts w:asciiTheme="minorHAnsi" w:hAnsiTheme="minorHAnsi" w:cstheme="minorHAnsi"/>
          <w:color w:val="auto"/>
          <w:lang w:val="fr-FR"/>
        </w:rPr>
        <w:t>2</w:t>
      </w:r>
      <w:r w:rsidR="00427FCC">
        <w:rPr>
          <w:rFonts w:asciiTheme="minorHAnsi" w:hAnsiTheme="minorHAnsi" w:cstheme="minorHAnsi"/>
          <w:color w:val="auto"/>
          <w:lang w:val="fr-FR"/>
        </w:rPr>
        <w:t>1</w:t>
      </w:r>
      <w:r>
        <w:rPr>
          <w:rFonts w:asciiTheme="minorHAnsi" w:hAnsiTheme="minorHAnsi" w:cstheme="minorHAnsi"/>
          <w:color w:val="auto"/>
          <w:lang w:val="fr-FR"/>
        </w:rPr>
        <w:t xml:space="preserve"> mai 202</w:t>
      </w:r>
      <w:r w:rsidR="00427FCC">
        <w:rPr>
          <w:rFonts w:asciiTheme="minorHAnsi" w:hAnsiTheme="minorHAnsi" w:cstheme="minorHAnsi"/>
          <w:color w:val="auto"/>
          <w:lang w:val="fr-FR"/>
        </w:rPr>
        <w:t>5</w:t>
      </w:r>
      <w:r>
        <w:rPr>
          <w:rFonts w:asciiTheme="minorHAnsi" w:hAnsiTheme="minorHAnsi" w:cstheme="minorHAnsi"/>
          <w:color w:val="auto"/>
          <w:lang w:val="fr-FR"/>
        </w:rPr>
        <w:t xml:space="preserve"> </w:t>
      </w:r>
      <w:r w:rsidR="00427FCC">
        <w:rPr>
          <w:rFonts w:asciiTheme="minorHAnsi" w:hAnsiTheme="minorHAnsi" w:cstheme="minorHAnsi"/>
          <w:color w:val="auto"/>
          <w:lang w:val="fr-FR"/>
        </w:rPr>
        <w:t>–</w:t>
      </w:r>
      <w:r>
        <w:rPr>
          <w:rFonts w:asciiTheme="minorHAnsi" w:hAnsiTheme="minorHAnsi" w:cstheme="minorHAnsi"/>
          <w:color w:val="auto"/>
          <w:lang w:val="fr-FR"/>
        </w:rPr>
        <w:t xml:space="preserve"> </w:t>
      </w:r>
      <w:r w:rsidR="00427FCC">
        <w:rPr>
          <w:rFonts w:asciiTheme="minorHAnsi" w:hAnsiTheme="minorHAnsi" w:cstheme="minorHAnsi"/>
          <w:color w:val="auto"/>
          <w:lang w:val="fr-FR"/>
        </w:rPr>
        <w:t xml:space="preserve">Patrick </w:t>
      </w:r>
      <w:proofErr w:type="spellStart"/>
      <w:r w:rsidR="00427FCC">
        <w:rPr>
          <w:rFonts w:asciiTheme="minorHAnsi" w:hAnsiTheme="minorHAnsi" w:cstheme="minorHAnsi"/>
          <w:color w:val="auto"/>
          <w:lang w:val="fr-FR"/>
        </w:rPr>
        <w:t>Soubrié</w:t>
      </w:r>
      <w:proofErr w:type="spellEnd"/>
      <w:r w:rsidR="00427FCC">
        <w:rPr>
          <w:rFonts w:asciiTheme="minorHAnsi" w:hAnsiTheme="minorHAnsi" w:cstheme="minorHAnsi"/>
          <w:color w:val="auto"/>
          <w:lang w:val="fr-FR"/>
        </w:rPr>
        <w:t xml:space="preserve"> Président</w:t>
      </w:r>
      <w:r>
        <w:rPr>
          <w:rFonts w:asciiTheme="minorHAnsi" w:hAnsiTheme="minorHAnsi" w:cstheme="minorHAnsi"/>
          <w:color w:val="auto"/>
          <w:lang w:val="fr-FR"/>
        </w:rPr>
        <w:t xml:space="preserve"> : </w:t>
      </w:r>
      <w:r w:rsidR="00427FCC">
        <w:rPr>
          <w:rFonts w:asciiTheme="minorHAnsi" w:hAnsiTheme="minorHAnsi" w:cstheme="minorHAnsi"/>
          <w:i/>
          <w:iCs/>
          <w:noProof/>
          <w:color w:val="003399"/>
          <w:sz w:val="22"/>
          <w:szCs w:val="22"/>
          <w:lang w:val="fr-FR"/>
        </w:rPr>
        <w:drawing>
          <wp:inline distT="0" distB="0" distL="0" distR="0" wp14:anchorId="28AC6B5D" wp14:editId="799F8AF3">
            <wp:extent cx="2020571" cy="758351"/>
            <wp:effectExtent l="0" t="0" r="0" b="3810"/>
            <wp:docPr id="18414990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70005" name="Image 189767000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90" cy="77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8BCD6" w14:textId="77777777" w:rsidR="005410A6" w:rsidRDefault="005410A6" w:rsidP="00E820EB">
      <w:pPr>
        <w:pStyle w:val="Default"/>
        <w:ind w:firstLine="708"/>
        <w:rPr>
          <w:rFonts w:asciiTheme="minorHAnsi" w:hAnsiTheme="minorHAnsi" w:cstheme="minorHAnsi"/>
          <w:color w:val="auto"/>
          <w:lang w:val="fr-FR"/>
        </w:rPr>
      </w:pPr>
    </w:p>
    <w:p w14:paraId="01C65ABE" w14:textId="77777777" w:rsidR="005410A6" w:rsidRDefault="005410A6" w:rsidP="00E820EB">
      <w:pPr>
        <w:pStyle w:val="Default"/>
        <w:pBdr>
          <w:bottom w:val="single" w:sz="12" w:space="1" w:color="auto"/>
        </w:pBdr>
        <w:ind w:firstLine="708"/>
        <w:rPr>
          <w:rFonts w:asciiTheme="minorHAnsi" w:hAnsiTheme="minorHAnsi" w:cstheme="minorHAnsi"/>
          <w:color w:val="auto"/>
          <w:lang w:val="fr-FR"/>
        </w:rPr>
      </w:pPr>
    </w:p>
    <w:p w14:paraId="456427FB" w14:textId="77777777" w:rsidR="005410A6" w:rsidRDefault="005410A6" w:rsidP="00E820EB">
      <w:pPr>
        <w:pStyle w:val="Default"/>
        <w:ind w:firstLine="708"/>
        <w:rPr>
          <w:rFonts w:asciiTheme="minorHAnsi" w:hAnsiTheme="minorHAnsi" w:cstheme="minorHAnsi"/>
          <w:color w:val="auto"/>
          <w:lang w:val="fr-FR"/>
        </w:rPr>
      </w:pPr>
    </w:p>
    <w:p w14:paraId="7DCB653F" w14:textId="77777777" w:rsidR="005410A6" w:rsidRPr="00E820EB" w:rsidRDefault="005410A6" w:rsidP="00E820EB">
      <w:pPr>
        <w:pStyle w:val="Default"/>
        <w:ind w:firstLine="708"/>
        <w:rPr>
          <w:rFonts w:asciiTheme="minorHAnsi" w:hAnsiTheme="minorHAnsi" w:cstheme="minorHAnsi"/>
          <w:color w:val="auto"/>
          <w:lang w:val="fr-FR"/>
        </w:rPr>
      </w:pPr>
    </w:p>
    <w:p w14:paraId="14B7A41D" w14:textId="190F6398" w:rsidR="00E820EB" w:rsidRPr="005410A6" w:rsidRDefault="005410A6" w:rsidP="005410A6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8"/>
          <w:szCs w:val="28"/>
          <w:lang w:val="fr-FR"/>
        </w:rPr>
      </w:pPr>
      <w:r w:rsidRPr="005410A6">
        <w:rPr>
          <w:rFonts w:asciiTheme="minorHAnsi" w:hAnsiTheme="minorHAnsi" w:cstheme="minorHAnsi"/>
          <w:b/>
          <w:bCs/>
          <w:i/>
          <w:iCs/>
          <w:color w:val="003399"/>
          <w:sz w:val="28"/>
          <w:szCs w:val="28"/>
          <w:lang w:val="fr-FR"/>
        </w:rPr>
        <w:t>Appel de cotisation pour l’année 202</w:t>
      </w:r>
      <w:r w:rsidR="000E6E46">
        <w:rPr>
          <w:rFonts w:asciiTheme="minorHAnsi" w:hAnsiTheme="minorHAnsi" w:cstheme="minorHAnsi"/>
          <w:b/>
          <w:bCs/>
          <w:i/>
          <w:iCs/>
          <w:color w:val="003399"/>
          <w:sz w:val="28"/>
          <w:szCs w:val="28"/>
          <w:lang w:val="fr-FR"/>
        </w:rPr>
        <w:t>5</w:t>
      </w:r>
    </w:p>
    <w:p w14:paraId="6A35FF49" w14:textId="348F71C8" w:rsidR="00A3753F" w:rsidRDefault="00A3753F" w:rsidP="005410A6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7E0CCC76" w14:textId="2F395B3D" w:rsidR="00A3753F" w:rsidRDefault="005410A6" w:rsidP="005410A6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Vous souhaitez nous soutenir, et vous n’avez pas encore adhéré </w:t>
      </w:r>
      <w:r w:rsidR="00EC3AAD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ou peut-être oublié 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?</w:t>
      </w:r>
    </w:p>
    <w:p w14:paraId="5C492C12" w14:textId="77777777" w:rsidR="005410A6" w:rsidRDefault="005410A6" w:rsidP="005410A6">
      <w:pPr>
        <w:pStyle w:val="Default"/>
        <w:ind w:left="709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</w:p>
    <w:p w14:paraId="0DE03E42" w14:textId="45EC4ED8" w:rsidR="005410A6" w:rsidRDefault="00000F89" w:rsidP="00000F89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Je peux envoyer mon chèque (10€) à : VSSA, 6 avenue Malherbe 38100 GRENOBLE</w:t>
      </w:r>
    </w:p>
    <w:p w14:paraId="10D61761" w14:textId="046DEA73" w:rsidR="005410A6" w:rsidRDefault="00EB7C32" w:rsidP="00000F89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Je fais mon adhésion ou un don sur le site </w:t>
      </w:r>
      <w:r w:rsidR="00E43B48">
        <w:rPr>
          <w:rFonts w:asciiTheme="minorHAnsi" w:hAnsiTheme="minorHAnsi" w:cstheme="minorHAnsi"/>
          <w:color w:val="auto"/>
          <w:sz w:val="22"/>
          <w:szCs w:val="22"/>
          <w:lang w:val="fr-FR"/>
        </w:rPr>
        <w:t>d</w:t>
      </w:r>
      <w:r>
        <w:rPr>
          <w:rFonts w:asciiTheme="minorHAnsi" w:hAnsiTheme="minorHAnsi" w:cstheme="minorHAnsi"/>
          <w:color w:val="auto"/>
          <w:sz w:val="22"/>
          <w:szCs w:val="22"/>
          <w:lang w:val="fr-FR"/>
        </w:rPr>
        <w:t>e l’association</w:t>
      </w:r>
      <w:r w:rsidR="00E43B48">
        <w:rPr>
          <w:rFonts w:asciiTheme="minorHAnsi" w:hAnsiTheme="minorHAnsi" w:cstheme="minorHAnsi"/>
          <w:color w:val="auto"/>
          <w:sz w:val="22"/>
          <w:szCs w:val="22"/>
          <w:lang w:val="fr-FR"/>
        </w:rPr>
        <w:t xml:space="preserve">.         </w:t>
      </w:r>
      <w:r w:rsidR="00E43B48" w:rsidRPr="00E43B48">
        <w:rPr>
          <w:rFonts w:asciiTheme="minorHAnsi" w:hAnsiTheme="minorHAnsi" w:cstheme="minorHAnsi"/>
          <w:color w:val="auto"/>
          <w:sz w:val="22"/>
          <w:szCs w:val="22"/>
          <w:lang w:val="fr-FR"/>
        </w:rPr>
        <w:t>https://vssa.fr/Participer/</w:t>
      </w:r>
    </w:p>
    <w:p w14:paraId="692EA7C0" w14:textId="741B6FC1" w:rsidR="0082263C" w:rsidRDefault="00E43B48" w:rsidP="00E43B48">
      <w:pPr>
        <w:pStyle w:val="Paragraphedeliste"/>
        <w:numPr>
          <w:ilvl w:val="0"/>
          <w:numId w:val="18"/>
        </w:numPr>
        <w:rPr>
          <w:rFonts w:cstheme="minorHAnsi"/>
        </w:rPr>
      </w:pPr>
      <w:r w:rsidRPr="00E43B48">
        <w:rPr>
          <w:rFonts w:cstheme="minorHAnsi"/>
        </w:rPr>
        <w:t>Par virement bancaire</w:t>
      </w:r>
      <w:r>
        <w:rPr>
          <w:rFonts w:cstheme="minorHAnsi"/>
        </w:rPr>
        <w:t xml:space="preserve"> ; IBAN : FR37 2004 1010 1711 0230 7T02 822 - PSSTFRPPGRE </w:t>
      </w:r>
    </w:p>
    <w:p w14:paraId="6D93DB46" w14:textId="57701300" w:rsidR="00E43B48" w:rsidRPr="00E43B48" w:rsidRDefault="00E43B48" w:rsidP="00E43B48">
      <w:pPr>
        <w:ind w:left="709"/>
        <w:rPr>
          <w:rFonts w:cstheme="minorHAnsi"/>
        </w:rPr>
      </w:pPr>
      <w:r>
        <w:rPr>
          <w:rFonts w:cstheme="minorHAnsi"/>
        </w:rPr>
        <w:t>D’avance merci pour votre soutien.</w:t>
      </w:r>
    </w:p>
    <w:sectPr w:rsidR="00E43B48" w:rsidRPr="00E43B48" w:rsidSect="004A3155">
      <w:footerReference w:type="default" r:id="rId14"/>
      <w:pgSz w:w="11906" w:h="16838"/>
      <w:pgMar w:top="720" w:right="720" w:bottom="720" w:left="720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FC149" w14:textId="77777777" w:rsidR="00AD59F4" w:rsidRDefault="00AD59F4" w:rsidP="00116892">
      <w:pPr>
        <w:spacing w:after="0" w:line="240" w:lineRule="auto"/>
      </w:pPr>
      <w:r>
        <w:separator/>
      </w:r>
    </w:p>
  </w:endnote>
  <w:endnote w:type="continuationSeparator" w:id="0">
    <w:p w14:paraId="7505A84A" w14:textId="77777777" w:rsidR="00AD59F4" w:rsidRDefault="00AD59F4" w:rsidP="0011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F6BB1" w14:textId="77777777" w:rsidR="00CB2CF1" w:rsidRDefault="00410431" w:rsidP="00FA3820">
    <w:pPr>
      <w:pStyle w:val="Pieddepage"/>
      <w:jc w:val="center"/>
      <w:rPr>
        <w:i/>
        <w:sz w:val="24"/>
        <w:szCs w:val="24"/>
      </w:rPr>
    </w:pPr>
    <w:r>
      <w:rPr>
        <w:i/>
        <w:sz w:val="24"/>
        <w:szCs w:val="24"/>
      </w:rPr>
      <w:t>---------------------------------------------------------------------------------------------------------------</w:t>
    </w:r>
    <w:r w:rsidR="00D55B10">
      <w:rPr>
        <w:i/>
        <w:sz w:val="24"/>
        <w:szCs w:val="24"/>
      </w:rPr>
      <w:t>------------</w:t>
    </w:r>
    <w:r w:rsidR="003F3108">
      <w:rPr>
        <w:i/>
        <w:sz w:val="24"/>
        <w:szCs w:val="24"/>
      </w:rPr>
      <w:t xml:space="preserve">       </w:t>
    </w:r>
    <w:r w:rsidR="00116892" w:rsidRPr="00116892">
      <w:rPr>
        <w:i/>
        <w:sz w:val="24"/>
        <w:szCs w:val="24"/>
      </w:rPr>
      <w:t>Association Veille Solidarité-</w:t>
    </w:r>
    <w:r w:rsidR="00116892">
      <w:rPr>
        <w:i/>
        <w:sz w:val="24"/>
        <w:szCs w:val="24"/>
      </w:rPr>
      <w:t xml:space="preserve">Sud </w:t>
    </w:r>
    <w:proofErr w:type="gramStart"/>
    <w:r w:rsidR="00116892">
      <w:rPr>
        <w:i/>
        <w:sz w:val="24"/>
        <w:szCs w:val="24"/>
      </w:rPr>
      <w:t>Agglo  6</w:t>
    </w:r>
    <w:proofErr w:type="gramEnd"/>
    <w:r w:rsidR="00116892">
      <w:rPr>
        <w:i/>
        <w:sz w:val="24"/>
        <w:szCs w:val="24"/>
      </w:rPr>
      <w:t>, avenue M</w:t>
    </w:r>
    <w:r w:rsidR="00116892" w:rsidRPr="00116892">
      <w:rPr>
        <w:i/>
        <w:sz w:val="24"/>
        <w:szCs w:val="24"/>
      </w:rPr>
      <w:t>alherbe  38100 Grenoble</w:t>
    </w:r>
    <w:r w:rsidR="00116892">
      <w:rPr>
        <w:i/>
        <w:sz w:val="24"/>
        <w:szCs w:val="24"/>
      </w:rPr>
      <w:t xml:space="preserve"> </w:t>
    </w:r>
    <w:r w:rsidR="00FA3820">
      <w:rPr>
        <w:i/>
        <w:sz w:val="24"/>
        <w:szCs w:val="24"/>
      </w:rPr>
      <w:t xml:space="preserve">   </w:t>
    </w:r>
    <w:hyperlink r:id="rId1" w:history="1">
      <w:r w:rsidR="00CB2CF1" w:rsidRPr="007E6AEE">
        <w:rPr>
          <w:rStyle w:val="Lienhypertexte"/>
          <w:i/>
          <w:sz w:val="24"/>
          <w:szCs w:val="24"/>
        </w:rPr>
        <w:t>www.vssa.fr</w:t>
      </w:r>
    </w:hyperlink>
  </w:p>
  <w:p w14:paraId="543341B0" w14:textId="5E7A8B06" w:rsidR="00116892" w:rsidRPr="00116892" w:rsidRDefault="00675FC5" w:rsidP="00FA3820">
    <w:pPr>
      <w:pStyle w:val="Pieddepage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Page </w:t>
    </w:r>
    <w:r w:rsidRPr="00675FC5">
      <w:rPr>
        <w:i/>
        <w:sz w:val="24"/>
        <w:szCs w:val="24"/>
      </w:rPr>
      <w:fldChar w:fldCharType="begin"/>
    </w:r>
    <w:r w:rsidRPr="00675FC5">
      <w:rPr>
        <w:i/>
        <w:sz w:val="24"/>
        <w:szCs w:val="24"/>
      </w:rPr>
      <w:instrText>PAGE   \* MERGEFORMAT</w:instrText>
    </w:r>
    <w:r w:rsidRPr="00675FC5">
      <w:rPr>
        <w:i/>
        <w:sz w:val="24"/>
        <w:szCs w:val="24"/>
      </w:rPr>
      <w:fldChar w:fldCharType="separate"/>
    </w:r>
    <w:r w:rsidRPr="00675FC5">
      <w:rPr>
        <w:i/>
        <w:sz w:val="24"/>
        <w:szCs w:val="24"/>
      </w:rPr>
      <w:t>1</w:t>
    </w:r>
    <w:r w:rsidRPr="00675FC5"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       - </w:t>
    </w:r>
    <w:r w:rsidR="00CB2CF1">
      <w:rPr>
        <w:i/>
        <w:sz w:val="24"/>
        <w:szCs w:val="24"/>
      </w:rPr>
      <w:t>Courriel :</w:t>
    </w:r>
    <w:r w:rsidR="00116892" w:rsidRPr="00116892">
      <w:rPr>
        <w:i/>
        <w:sz w:val="24"/>
        <w:szCs w:val="24"/>
      </w:rPr>
      <w:t xml:space="preserve"> </w:t>
    </w:r>
    <w:r w:rsidR="00116892" w:rsidRPr="00116892">
      <w:rPr>
        <w:sz w:val="24"/>
        <w:szCs w:val="24"/>
      </w:rPr>
      <w:t>vs.sa@netc.fr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7B5A" w14:textId="77777777" w:rsidR="00AD59F4" w:rsidRDefault="00AD59F4" w:rsidP="00116892">
      <w:pPr>
        <w:spacing w:after="0" w:line="240" w:lineRule="auto"/>
      </w:pPr>
      <w:r>
        <w:separator/>
      </w:r>
    </w:p>
  </w:footnote>
  <w:footnote w:type="continuationSeparator" w:id="0">
    <w:p w14:paraId="1D40D35E" w14:textId="77777777" w:rsidR="00AD59F4" w:rsidRDefault="00AD59F4" w:rsidP="0011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B0D"/>
    <w:multiLevelType w:val="hybridMultilevel"/>
    <w:tmpl w:val="3BB891E0"/>
    <w:lvl w:ilvl="0" w:tplc="A066D4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D09B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487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8B4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7279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C1D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861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841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22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FD2"/>
    <w:multiLevelType w:val="hybridMultilevel"/>
    <w:tmpl w:val="E5E28D5E"/>
    <w:lvl w:ilvl="0" w:tplc="EEDC1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A47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2A3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20A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6F9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012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A08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A6E6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54F6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6689"/>
    <w:multiLevelType w:val="hybridMultilevel"/>
    <w:tmpl w:val="0FCC562C"/>
    <w:lvl w:ilvl="0" w:tplc="947E3912">
      <w:start w:val="1"/>
      <w:numFmt w:val="bullet"/>
      <w:lvlText w:val=""/>
      <w:lvlJc w:val="left"/>
      <w:pPr>
        <w:ind w:left="142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0FD6"/>
    <w:multiLevelType w:val="hybridMultilevel"/>
    <w:tmpl w:val="5CCA2352"/>
    <w:lvl w:ilvl="0" w:tplc="49C80D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7E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40E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0F6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4D3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8B5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E0B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E87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05D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0CDE"/>
    <w:multiLevelType w:val="hybridMultilevel"/>
    <w:tmpl w:val="86F86B56"/>
    <w:lvl w:ilvl="0" w:tplc="43B26B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6E6033"/>
    <w:multiLevelType w:val="hybridMultilevel"/>
    <w:tmpl w:val="7F2E720A"/>
    <w:lvl w:ilvl="0" w:tplc="487E99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EB9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5AF2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490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4E5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8213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9D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6FB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013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371DE"/>
    <w:multiLevelType w:val="hybridMultilevel"/>
    <w:tmpl w:val="65049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B3793"/>
    <w:multiLevelType w:val="hybridMultilevel"/>
    <w:tmpl w:val="5E78958E"/>
    <w:lvl w:ilvl="0" w:tplc="E1169A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8F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D49A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4AB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09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C8F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EC3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4C44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0C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B0205"/>
    <w:multiLevelType w:val="hybridMultilevel"/>
    <w:tmpl w:val="6B3089D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F012D0"/>
    <w:multiLevelType w:val="hybridMultilevel"/>
    <w:tmpl w:val="3E883E50"/>
    <w:lvl w:ilvl="0" w:tplc="1E3E71DA">
      <w:numFmt w:val="bullet"/>
      <w:lvlText w:val=""/>
      <w:lvlJc w:val="left"/>
      <w:pPr>
        <w:ind w:left="780" w:hanging="360"/>
      </w:pPr>
      <w:rPr>
        <w:rFonts w:ascii="Wingdings" w:eastAsiaTheme="minorHAnsi" w:hAnsi="Wingdings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D7060F"/>
    <w:multiLevelType w:val="hybridMultilevel"/>
    <w:tmpl w:val="4A7E1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C0BE3"/>
    <w:multiLevelType w:val="hybridMultilevel"/>
    <w:tmpl w:val="8EA6F098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6883C36"/>
    <w:multiLevelType w:val="hybridMultilevel"/>
    <w:tmpl w:val="29EA40EC"/>
    <w:lvl w:ilvl="0" w:tplc="7C9254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E7E29"/>
    <w:multiLevelType w:val="hybridMultilevel"/>
    <w:tmpl w:val="9EF80D0E"/>
    <w:lvl w:ilvl="0" w:tplc="32E281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074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45F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CB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654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DE08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EA7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62E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2F4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E0022"/>
    <w:multiLevelType w:val="hybridMultilevel"/>
    <w:tmpl w:val="85A20D0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64FAD"/>
    <w:multiLevelType w:val="hybridMultilevel"/>
    <w:tmpl w:val="EE34D23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76E46846"/>
    <w:multiLevelType w:val="hybridMultilevel"/>
    <w:tmpl w:val="4DFC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369DD"/>
    <w:multiLevelType w:val="hybridMultilevel"/>
    <w:tmpl w:val="3ADEAB44"/>
    <w:lvl w:ilvl="0" w:tplc="DFDCB5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412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5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6B4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C21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8B6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A6B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0AEB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0B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770165">
    <w:abstractNumId w:val="14"/>
  </w:num>
  <w:num w:numId="2" w16cid:durableId="2120759945">
    <w:abstractNumId w:val="4"/>
  </w:num>
  <w:num w:numId="3" w16cid:durableId="1031303728">
    <w:abstractNumId w:val="9"/>
  </w:num>
  <w:num w:numId="4" w16cid:durableId="1643609190">
    <w:abstractNumId w:val="1"/>
  </w:num>
  <w:num w:numId="5" w16cid:durableId="48266742">
    <w:abstractNumId w:val="13"/>
  </w:num>
  <w:num w:numId="6" w16cid:durableId="1716391681">
    <w:abstractNumId w:val="12"/>
  </w:num>
  <w:num w:numId="7" w16cid:durableId="506216965">
    <w:abstractNumId w:val="6"/>
  </w:num>
  <w:num w:numId="8" w16cid:durableId="1084642502">
    <w:abstractNumId w:val="11"/>
  </w:num>
  <w:num w:numId="9" w16cid:durableId="1196698772">
    <w:abstractNumId w:val="10"/>
  </w:num>
  <w:num w:numId="10" w16cid:durableId="1613707232">
    <w:abstractNumId w:val="15"/>
  </w:num>
  <w:num w:numId="11" w16cid:durableId="1782873591">
    <w:abstractNumId w:val="8"/>
  </w:num>
  <w:num w:numId="12" w16cid:durableId="1926719854">
    <w:abstractNumId w:val="16"/>
  </w:num>
  <w:num w:numId="13" w16cid:durableId="1688481883">
    <w:abstractNumId w:val="7"/>
  </w:num>
  <w:num w:numId="14" w16cid:durableId="1306084937">
    <w:abstractNumId w:val="5"/>
  </w:num>
  <w:num w:numId="15" w16cid:durableId="1152521893">
    <w:abstractNumId w:val="0"/>
  </w:num>
  <w:num w:numId="16" w16cid:durableId="2105108179">
    <w:abstractNumId w:val="3"/>
  </w:num>
  <w:num w:numId="17" w16cid:durableId="755789579">
    <w:abstractNumId w:val="17"/>
  </w:num>
  <w:num w:numId="18" w16cid:durableId="191122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92"/>
    <w:rsid w:val="00000DF8"/>
    <w:rsid w:val="00000F89"/>
    <w:rsid w:val="000131A3"/>
    <w:rsid w:val="000174AD"/>
    <w:rsid w:val="000468A9"/>
    <w:rsid w:val="0005258B"/>
    <w:rsid w:val="000612E2"/>
    <w:rsid w:val="00092B5E"/>
    <w:rsid w:val="00094E31"/>
    <w:rsid w:val="000A3842"/>
    <w:rsid w:val="000B0D62"/>
    <w:rsid w:val="000C2047"/>
    <w:rsid w:val="000D5710"/>
    <w:rsid w:val="000E6E46"/>
    <w:rsid w:val="000F34FC"/>
    <w:rsid w:val="00110D75"/>
    <w:rsid w:val="00113370"/>
    <w:rsid w:val="00114DAF"/>
    <w:rsid w:val="00116892"/>
    <w:rsid w:val="00116F99"/>
    <w:rsid w:val="00140901"/>
    <w:rsid w:val="00151F3A"/>
    <w:rsid w:val="00196F9A"/>
    <w:rsid w:val="001B77D7"/>
    <w:rsid w:val="001D5B7D"/>
    <w:rsid w:val="00253603"/>
    <w:rsid w:val="00264077"/>
    <w:rsid w:val="00276F94"/>
    <w:rsid w:val="0029038A"/>
    <w:rsid w:val="002A7783"/>
    <w:rsid w:val="002B3A8D"/>
    <w:rsid w:val="002B4E67"/>
    <w:rsid w:val="002B7A04"/>
    <w:rsid w:val="002D0D13"/>
    <w:rsid w:val="002D5CC5"/>
    <w:rsid w:val="00304E19"/>
    <w:rsid w:val="00340FDA"/>
    <w:rsid w:val="00353E7C"/>
    <w:rsid w:val="00366007"/>
    <w:rsid w:val="00375812"/>
    <w:rsid w:val="00384387"/>
    <w:rsid w:val="00390CCB"/>
    <w:rsid w:val="00390E8C"/>
    <w:rsid w:val="003A505A"/>
    <w:rsid w:val="003A7641"/>
    <w:rsid w:val="003B259C"/>
    <w:rsid w:val="003D0EBA"/>
    <w:rsid w:val="003F3108"/>
    <w:rsid w:val="00401FAD"/>
    <w:rsid w:val="00410431"/>
    <w:rsid w:val="00427FCC"/>
    <w:rsid w:val="004379AE"/>
    <w:rsid w:val="004510FA"/>
    <w:rsid w:val="00460C7C"/>
    <w:rsid w:val="00487DE8"/>
    <w:rsid w:val="00492FC8"/>
    <w:rsid w:val="00496604"/>
    <w:rsid w:val="004A0819"/>
    <w:rsid w:val="004A3155"/>
    <w:rsid w:val="004B773B"/>
    <w:rsid w:val="004D0312"/>
    <w:rsid w:val="005148EA"/>
    <w:rsid w:val="005410A6"/>
    <w:rsid w:val="005412A7"/>
    <w:rsid w:val="00545C34"/>
    <w:rsid w:val="00552426"/>
    <w:rsid w:val="0056253A"/>
    <w:rsid w:val="005A05BF"/>
    <w:rsid w:val="005A12FA"/>
    <w:rsid w:val="005A13EF"/>
    <w:rsid w:val="005C188E"/>
    <w:rsid w:val="005C3A30"/>
    <w:rsid w:val="005D4287"/>
    <w:rsid w:val="005E3DE8"/>
    <w:rsid w:val="00605A4B"/>
    <w:rsid w:val="00607FDF"/>
    <w:rsid w:val="00644A2C"/>
    <w:rsid w:val="00665ED6"/>
    <w:rsid w:val="00675FC5"/>
    <w:rsid w:val="006B34D1"/>
    <w:rsid w:val="006C77D1"/>
    <w:rsid w:val="006D04AD"/>
    <w:rsid w:val="00710C66"/>
    <w:rsid w:val="00717CE6"/>
    <w:rsid w:val="00730D6A"/>
    <w:rsid w:val="00736EC4"/>
    <w:rsid w:val="00765094"/>
    <w:rsid w:val="00774092"/>
    <w:rsid w:val="007850D3"/>
    <w:rsid w:val="007A4F1F"/>
    <w:rsid w:val="007B53D1"/>
    <w:rsid w:val="007B6B9E"/>
    <w:rsid w:val="007C14A1"/>
    <w:rsid w:val="007D0BF7"/>
    <w:rsid w:val="007F2E06"/>
    <w:rsid w:val="00804A40"/>
    <w:rsid w:val="00814E8D"/>
    <w:rsid w:val="008163EB"/>
    <w:rsid w:val="00816992"/>
    <w:rsid w:val="0082263C"/>
    <w:rsid w:val="00833C2D"/>
    <w:rsid w:val="00847B89"/>
    <w:rsid w:val="00851C28"/>
    <w:rsid w:val="00854A3F"/>
    <w:rsid w:val="00855887"/>
    <w:rsid w:val="008675A6"/>
    <w:rsid w:val="00876734"/>
    <w:rsid w:val="008963E5"/>
    <w:rsid w:val="008970C2"/>
    <w:rsid w:val="008D2D73"/>
    <w:rsid w:val="008D3CC7"/>
    <w:rsid w:val="008D77EE"/>
    <w:rsid w:val="008F1136"/>
    <w:rsid w:val="008F3AD9"/>
    <w:rsid w:val="00903D93"/>
    <w:rsid w:val="00925DE5"/>
    <w:rsid w:val="0094271C"/>
    <w:rsid w:val="00961A21"/>
    <w:rsid w:val="009855B1"/>
    <w:rsid w:val="009C4BD7"/>
    <w:rsid w:val="009E4986"/>
    <w:rsid w:val="00A002ED"/>
    <w:rsid w:val="00A12A92"/>
    <w:rsid w:val="00A32055"/>
    <w:rsid w:val="00A3421A"/>
    <w:rsid w:val="00A3753F"/>
    <w:rsid w:val="00A76243"/>
    <w:rsid w:val="00AD59F4"/>
    <w:rsid w:val="00AE50D9"/>
    <w:rsid w:val="00B020B6"/>
    <w:rsid w:val="00B14057"/>
    <w:rsid w:val="00B17EA3"/>
    <w:rsid w:val="00B36270"/>
    <w:rsid w:val="00B56D46"/>
    <w:rsid w:val="00B65EB8"/>
    <w:rsid w:val="00B67495"/>
    <w:rsid w:val="00B7033F"/>
    <w:rsid w:val="00B818A9"/>
    <w:rsid w:val="00B81938"/>
    <w:rsid w:val="00B902E4"/>
    <w:rsid w:val="00B92266"/>
    <w:rsid w:val="00B9511D"/>
    <w:rsid w:val="00BC67EB"/>
    <w:rsid w:val="00BD302F"/>
    <w:rsid w:val="00BE4FF5"/>
    <w:rsid w:val="00BF1876"/>
    <w:rsid w:val="00C05E50"/>
    <w:rsid w:val="00C06B2E"/>
    <w:rsid w:val="00C11E93"/>
    <w:rsid w:val="00C14FC3"/>
    <w:rsid w:val="00C151F7"/>
    <w:rsid w:val="00C322EB"/>
    <w:rsid w:val="00C33F43"/>
    <w:rsid w:val="00C34330"/>
    <w:rsid w:val="00C5019A"/>
    <w:rsid w:val="00C56117"/>
    <w:rsid w:val="00C62DA2"/>
    <w:rsid w:val="00C63352"/>
    <w:rsid w:val="00C70302"/>
    <w:rsid w:val="00C8187E"/>
    <w:rsid w:val="00C828DD"/>
    <w:rsid w:val="00C82CF2"/>
    <w:rsid w:val="00CB2CF1"/>
    <w:rsid w:val="00CC037E"/>
    <w:rsid w:val="00CD072B"/>
    <w:rsid w:val="00CD7DEF"/>
    <w:rsid w:val="00D328C7"/>
    <w:rsid w:val="00D44653"/>
    <w:rsid w:val="00D50681"/>
    <w:rsid w:val="00D55B10"/>
    <w:rsid w:val="00D65C1F"/>
    <w:rsid w:val="00DB49D4"/>
    <w:rsid w:val="00E31EA9"/>
    <w:rsid w:val="00E4018A"/>
    <w:rsid w:val="00E43B48"/>
    <w:rsid w:val="00E50002"/>
    <w:rsid w:val="00E65BC9"/>
    <w:rsid w:val="00E701B8"/>
    <w:rsid w:val="00E76B55"/>
    <w:rsid w:val="00E8005D"/>
    <w:rsid w:val="00E820EB"/>
    <w:rsid w:val="00E871EB"/>
    <w:rsid w:val="00EA051D"/>
    <w:rsid w:val="00EB1937"/>
    <w:rsid w:val="00EB2970"/>
    <w:rsid w:val="00EB7C32"/>
    <w:rsid w:val="00EC3AAD"/>
    <w:rsid w:val="00EF2936"/>
    <w:rsid w:val="00F0699B"/>
    <w:rsid w:val="00F11295"/>
    <w:rsid w:val="00F235B4"/>
    <w:rsid w:val="00F32F20"/>
    <w:rsid w:val="00F35D71"/>
    <w:rsid w:val="00F5225E"/>
    <w:rsid w:val="00F70357"/>
    <w:rsid w:val="00F829F4"/>
    <w:rsid w:val="00F8549E"/>
    <w:rsid w:val="00FA3820"/>
    <w:rsid w:val="00FA580B"/>
    <w:rsid w:val="00FB5D4B"/>
    <w:rsid w:val="00FB5FA1"/>
    <w:rsid w:val="00FC322F"/>
    <w:rsid w:val="00FD36C0"/>
    <w:rsid w:val="00FD756B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EF1A3"/>
  <w15:docId w15:val="{E1ACED3D-72AC-412E-A711-491B7CC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8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892"/>
  </w:style>
  <w:style w:type="paragraph" w:styleId="Pieddepage">
    <w:name w:val="footer"/>
    <w:basedOn w:val="Normal"/>
    <w:link w:val="PieddepageCar"/>
    <w:uiPriority w:val="99"/>
    <w:unhideWhenUsed/>
    <w:rsid w:val="0011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6892"/>
  </w:style>
  <w:style w:type="character" w:styleId="Lienhypertexte">
    <w:name w:val="Hyperlink"/>
    <w:basedOn w:val="Policepardfaut"/>
    <w:uiPriority w:val="99"/>
    <w:unhideWhenUsed/>
    <w:rsid w:val="00CB2CF1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DB49D4"/>
    <w:pPr>
      <w:widowControl w:val="0"/>
      <w:suppressAutoHyphens/>
      <w:spacing w:after="113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B49D4"/>
    <w:rPr>
      <w:rFonts w:ascii="Arial" w:eastAsia="Lucida Sans Unicode" w:hAnsi="Arial" w:cs="Times New Roman"/>
      <w:kern w:val="2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B49D4"/>
    <w:pPr>
      <w:spacing w:after="160" w:line="259" w:lineRule="auto"/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B773B"/>
    <w:rPr>
      <w:color w:val="605E5C"/>
      <w:shd w:val="clear" w:color="auto" w:fill="E1DFDD"/>
    </w:rPr>
  </w:style>
  <w:style w:type="paragraph" w:customStyle="1" w:styleId="Default">
    <w:name w:val="Default"/>
    <w:rsid w:val="00437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98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5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8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1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vssa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s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0F06-168A-4EAD-A790-AC56E7EF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Didier Bert</cp:lastModifiedBy>
  <cp:revision>2</cp:revision>
  <cp:lastPrinted>2024-10-22T14:33:00Z</cp:lastPrinted>
  <dcterms:created xsi:type="dcterms:W3CDTF">2025-08-22T13:00:00Z</dcterms:created>
  <dcterms:modified xsi:type="dcterms:W3CDTF">2025-08-22T13:00:00Z</dcterms:modified>
</cp:coreProperties>
</file>